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AA" w:rsidRDefault="002D4AAA">
      <w:pPr>
        <w:jc w:val="center"/>
        <w:rPr>
          <w:rFonts w:ascii="Times New Roman" w:eastAsia="方正小标宋_GBK" w:hAnsi="Times New Roman" w:cs="Times New Roman"/>
          <w:b/>
          <w:bCs/>
          <w:spacing w:val="60"/>
          <w:w w:val="90"/>
          <w:sz w:val="72"/>
          <w:szCs w:val="72"/>
        </w:rPr>
      </w:pPr>
    </w:p>
    <w:p w:rsidR="002D4AAA" w:rsidRDefault="00B01F77">
      <w:pPr>
        <w:jc w:val="center"/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</w:pP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>且末县人民政府办公室</w:t>
      </w:r>
    </w:p>
    <w:p w:rsidR="002D4AAA" w:rsidRDefault="00B01F77">
      <w:pPr>
        <w:jc w:val="center"/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</w:pP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>督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>查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>通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 xml:space="preserve"> </w:t>
      </w:r>
      <w:r>
        <w:rPr>
          <w:rFonts w:ascii="Times New Roman" w:eastAsia="方正小标宋_GBK" w:hAnsi="Times New Roman" w:cs="Times New Roman"/>
          <w:b/>
          <w:bCs/>
          <w:color w:val="FF0000"/>
          <w:spacing w:val="60"/>
          <w:w w:val="90"/>
          <w:sz w:val="72"/>
          <w:szCs w:val="72"/>
        </w:rPr>
        <w:t>知</w:t>
      </w:r>
    </w:p>
    <w:p w:rsidR="002D4AAA" w:rsidRDefault="002D4AAA">
      <w:pPr>
        <w:spacing w:line="560" w:lineRule="exact"/>
        <w:jc w:val="center"/>
        <w:rPr>
          <w:rFonts w:ascii="Times New Roman" w:eastAsia="方正仿宋_GBK" w:hAnsi="Times New Roman" w:cs="Times New Roman"/>
          <w:color w:val="FF0000"/>
          <w:sz w:val="32"/>
          <w:szCs w:val="32"/>
        </w:rPr>
      </w:pPr>
    </w:p>
    <w:p w:rsidR="002D4AAA" w:rsidRDefault="00B01F77">
      <w:pPr>
        <w:spacing w:line="560" w:lineRule="exact"/>
        <w:ind w:rightChars="11" w:right="23"/>
        <w:jc w:val="center"/>
        <w:rPr>
          <w:rFonts w:ascii="Times New Roman" w:eastAsia="方正仿宋_GBK" w:hAnsi="Times New Roman" w:cs="Times New Roman"/>
          <w:sz w:val="31"/>
          <w:szCs w:val="31"/>
        </w:rPr>
      </w:pPr>
      <w:r>
        <w:rPr>
          <w:rFonts w:ascii="Times New Roman" w:eastAsia="方正仿宋_GBK" w:hAnsi="Times New Roman" w:cs="Times New Roman"/>
          <w:sz w:val="31"/>
          <w:szCs w:val="31"/>
        </w:rPr>
        <w:t>且</w:t>
      </w:r>
      <w:proofErr w:type="gramStart"/>
      <w:r>
        <w:rPr>
          <w:rFonts w:ascii="Times New Roman" w:eastAsia="方正仿宋_GBK" w:hAnsi="Times New Roman" w:cs="Times New Roman"/>
          <w:sz w:val="31"/>
          <w:szCs w:val="31"/>
        </w:rPr>
        <w:t>政办</w:t>
      </w:r>
      <w:r>
        <w:rPr>
          <w:rFonts w:ascii="Times New Roman" w:eastAsia="方正仿宋_GBK" w:hAnsi="Times New Roman" w:cs="Times New Roman"/>
          <w:sz w:val="31"/>
          <w:szCs w:val="31"/>
        </w:rPr>
        <w:t>督字</w:t>
      </w:r>
      <w:proofErr w:type="gramEnd"/>
      <w:r>
        <w:rPr>
          <w:rFonts w:ascii="Times New Roman" w:eastAsia="方正仿宋_GBK" w:hAnsi="Times New Roman" w:cs="Times New Roman"/>
          <w:sz w:val="31"/>
          <w:szCs w:val="31"/>
        </w:rPr>
        <w:t>〔</w:t>
      </w:r>
      <w:r>
        <w:rPr>
          <w:rFonts w:ascii="Times New Roman" w:eastAsia="方正仿宋_GBK" w:hAnsi="Times New Roman" w:cs="Times New Roman"/>
          <w:sz w:val="31"/>
          <w:szCs w:val="31"/>
        </w:rPr>
        <w:t>202</w:t>
      </w:r>
      <w:r>
        <w:rPr>
          <w:rFonts w:ascii="Times New Roman" w:eastAsia="方正仿宋_GBK" w:hAnsi="Times New Roman" w:cs="Times New Roman"/>
          <w:sz w:val="31"/>
          <w:szCs w:val="31"/>
        </w:rPr>
        <w:t>1</w:t>
      </w:r>
      <w:r>
        <w:rPr>
          <w:rFonts w:ascii="Times New Roman" w:eastAsia="方正仿宋_GBK" w:hAnsi="Times New Roman" w:cs="Times New Roman"/>
          <w:sz w:val="31"/>
          <w:szCs w:val="31"/>
        </w:rPr>
        <w:t>〕</w:t>
      </w:r>
      <w:r>
        <w:rPr>
          <w:rFonts w:ascii="Times New Roman" w:eastAsia="方正仿宋_GBK" w:hAnsi="Times New Roman" w:cs="Times New Roman" w:hint="eastAsia"/>
          <w:sz w:val="31"/>
          <w:szCs w:val="31"/>
        </w:rPr>
        <w:t>22</w:t>
      </w:r>
      <w:r>
        <w:rPr>
          <w:rFonts w:ascii="Times New Roman" w:eastAsia="方正仿宋_GBK" w:hAnsi="Times New Roman" w:cs="Times New Roman"/>
          <w:sz w:val="31"/>
          <w:szCs w:val="31"/>
        </w:rPr>
        <w:t>号</w:t>
      </w:r>
    </w:p>
    <w:p w:rsidR="002D4AAA" w:rsidRDefault="002D4AAA">
      <w:pPr>
        <w:snapToGrid w:val="0"/>
        <w:spacing w:line="560" w:lineRule="exact"/>
        <w:jc w:val="center"/>
        <w:rPr>
          <w:rFonts w:ascii="Times New Roman" w:eastAsia="方正仿宋_GBK" w:hAnsi="Times New Roman" w:cs="Times New Roman"/>
          <w:color w:val="FF0000"/>
          <w:spacing w:val="96"/>
          <w:sz w:val="31"/>
          <w:szCs w:val="31"/>
        </w:rPr>
      </w:pPr>
      <w:r w:rsidRPr="002D4AAA">
        <w:rPr>
          <w:rFonts w:ascii="Times New Roman" w:eastAsia="宋体" w:hAnsi="Times New Roman" w:cs="Times New Roman"/>
          <w:color w:val="FF0000"/>
          <w:sz w:val="31"/>
          <w:szCs w:val="31"/>
        </w:rPr>
        <w:pict>
          <v:line id="_x0000_s1026" style="position:absolute;left:0;text-align:left;z-index:251660288;mso-width-relative:page;mso-height-relative:page" from=".65pt,13.6pt" to="441.65pt,14.8pt" o:gfxdata="UEsDBAoAAAAAAIdO4kAAAAAAAAAAAAAAAAAEAAAAZHJzL1BLAwQUAAAACACHTuJAFCJK6NQAAAAH&#10;AQAADwAAAGRycy9kb3ducmV2LnhtbE2OzU7DMBCE70h9B2uRuFGnqVRCiFMVBDckRFro1Y2XOGq8&#10;jmI3Td+e5USP86OZr1hPrhMjDqH1pGAxT0Ag1d601CjYbd/uMxAhajK684QKLhhgXc5uCp0bf6ZP&#10;HKvYCB6hkGsFNsY+lzLUFp0Oc98jcfbjB6cjy6GRZtBnHnedTJNkJZ1uiR+s7vHFYn2sTk7B9J1t&#10;7P49Pr/6rw97nPaVG9OLUne3i+QJRMQp/pfhD5/RoWSmgz+RCaJjveSigvQhBcFxli3ZOLDxuAJZ&#10;FvKav/wFUEsDBBQAAAAIAIdO4kBbGc+E4gEAAJsDAAAOAAAAZHJzL2Uyb0RvYy54bWytU0uOEzEQ&#10;3SNxB8t70p2IzIxa6cxiQtggiAQcoGK7uy35J5cnnVyCCyCxgxVL9tyGmWNQdkKGzwYhelFddpWf&#10;33tdvbjeW8N2KqL2ruXTSc2ZcsJL7fqWv32zfnLFGSZwEox3quUHhfx6+fjRYgyNmvnBG6kiIxCH&#10;zRhaPqQUmqpCMSgLOPFBOSp2PlpItIx9JSOMhG5NNavri2r0UYbohUKk3dWxyJcFv+uUSK+6DlVi&#10;puXELZUYS9zmWC0X0PQRwqDFiQb8AwsL2tGlZ6gVJGC3Uf8BZbWIHn2XJsLbynedFqpoIDXT+jc1&#10;rwcIqmghczCcbcL/Byte7jaRadnyGWcOLH2iu/dfvr37eP/1A8W7z5/YLJs0Bmyo98Zt4mmFYROz&#10;4n0XbX6TFrYvxh7Oxqp9YoI25xd1fVmT/4Jq0/nsaTG+ejgcIqbnyluWk5Yb7bJuaGD3AhNdSK0/&#10;WvK2cWwkxlfzyzlhAs1NZyBRagMpQdeXw+iNlmttTD6Csd/emMh2QJOwXtf0ZF0E/EtbvmUFOBz7&#10;Suk4I4MC+cxJlg6BPHI0zDxzsEpyZhTNfs4IEJoE2vxNJ11tHDHI1h7NzNnWywN9kdsQdT+QFdPC&#10;MldoAgrf07TmEft5XZAe/qn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QiSujUAAAABwEAAA8A&#10;AAAAAAAAAQAgAAAAIgAAAGRycy9kb3ducmV2LnhtbFBLAQIUABQAAAAIAIdO4kBbGc+E4gEAAJsD&#10;AAAOAAAAAAAAAAEAIAAAACMBAABkcnMvZTJvRG9jLnhtbFBLBQYAAAAABgAGAFkBAAB3BQAAAAA=&#10;" strokecolor="red" strokeweight="2.25pt"/>
        </w:pict>
      </w:r>
      <w:r>
        <w:rPr>
          <w:rFonts w:ascii="Times New Roman" w:eastAsia="方正仿宋_GBK" w:hAnsi="Times New Roman" w:cs="Times New Roman"/>
          <w:color w:val="FF0000"/>
          <w:spacing w:val="96"/>
          <w:sz w:val="31"/>
          <w:szCs w:val="31"/>
        </w:rPr>
        <w:pict>
          <v:line id="_x0000_s1031" style="position:absolute;left:0;text-align:left;z-index:251659264;mso-width-relative:page;mso-height-relative:page" from="2.1pt,10.65pt" to="443.1pt,10.65pt" o:gfxdata="UEsDBAoAAAAAAIdO4kAAAAAAAAAAAAAAAAAEAAAAZHJzL1BLAwQUAAAACACHTuJA4SDrS9YAAAAH&#10;AQAADwAAAGRycy9kb3ducmV2LnhtbE2OO0/DMBSFd6T+B+tWYkHUSahCFOJ04LFUZaBFQt3c+JJE&#10;xNchdtL233NRBxjPQ+d8xepkOzHh4FtHCuJFBAKpcqalWsH77uU2A+GDJqM7R6jgjB5W5eyq0Llx&#10;R3rDaRtqwSPkc62gCaHPpfRVg1b7heuROPt0g9WB5VBLM+gjj9tOJlGUSqtb4odG9/jYYPW1Ha2C&#10;vX2+37j9zW799LpJl+O0rj7oW6nreRw9gAh4Cn9l+MVndCiZ6eBGMl50CpYJFxUk8R0IjrMsZeNw&#10;MWRZyP/85Q9QSwMEFAAAAAgAh07iQAB46xeLAQAA6wIAAA4AAABkcnMvZTJvRG9jLnhtbK1SO04D&#10;MRDtkbiD5Z7sJiKAVtlQgKBBEAk4gOO1s5b809hkk0twASQ6qCjpuQ1wDMZOCAg6RDPrmXl+nvdm&#10;R4cLo8lcQFDO1rTfKykRlrtG2VlNr69Odg4oCZHZhmlnRU2XItDD8fbWqPOVGLjW6UYAQRIbqs7X&#10;tI3RV0UReCsMCz3nhcWmdGBYxBRmRQOsQ3aji0FZ7hWdg8aD4yIErB6vmnSc+aUUPF5IGUQkuqY4&#10;W8wRcpymWIxHrJoB863i6zHYH6YwTFl8dEN1zCIjN6B+URnFwQUnY487UzgpFRdZA6rplz/UXLbM&#10;i6wFzQl+Y1P4P1p+Pp8AUU1NdymxzOCK3u6eX28f3l/uMb49PZLdZFLnQ4XYIzuBdRb8BJLihQST&#10;vqiFLLKxy42xYhEJx+Jwryz3S/Sff/aKr4seQjwVzpB0qKlWNmlmFZufhYiPIfQTksrakq6mg4Ph&#10;/jDDrDtRWq9w2iI8jboaLp2mrlmiwhsPatYifT+pyRh0NJOvt59W9j3PqK9/d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4SDrS9YAAAAHAQAADwAAAAAAAAABACAAAAAiAAAAZHJzL2Rvd25yZXYu&#10;eG1sUEsBAhQAFAAAAAgAh07iQAB46xeLAQAA6wIAAA4AAAAAAAAAAQAgAAAAJQEAAGRycy9lMm9E&#10;b2MueG1sUEsFBgAAAAAGAAYAWQEAACIFAAAAAA==&#10;" stroked="f" strokeweight="2.25pt"/>
        </w:pict>
      </w:r>
      <w:r>
        <w:rPr>
          <w:rFonts w:ascii="Times New Roman" w:eastAsia="方正仿宋_GBK" w:hAnsi="Times New Roman" w:cs="Times New Roman"/>
          <w:color w:val="FF0000"/>
          <w:spacing w:val="96"/>
          <w:sz w:val="31"/>
          <w:szCs w:val="31"/>
        </w:rPr>
        <w:pict>
          <v:line id="_x0000_s1030" style="position:absolute;left:0;text-align:left;z-index:251658240;mso-width-relative:page;mso-height-relative:page" from="1.15pt,8.4pt" to="442.15pt,8.4pt" o:gfxdata="UEsDBAoAAAAAAIdO4kAAAAAAAAAAAAAAAAAEAAAAZHJzL1BLAwQUAAAACACHTuJA5hiFLtYAAAAH&#10;AQAADwAAAGRycy9kb3ducmV2LnhtbE2PvU7DQBCEeyTe4bRINIicEyJjGZ9T8NNEoSBBQuk2vsW2&#10;8O0Z39kJb88iCih3ZjT7TbE6uU5NNITWs4H5LAFFXHnbcm3gdfd0nYEKEdli55kMfFGAVXl+VmBu&#10;/ZFfaNrGWkkJhxwNNDH2udahashhmPmeWLx3PziMcg61tgMepdx1epEkqXbYsnxosKf7hqqP7egM&#10;7N3j7cbvr3brh+dNuhyndfXGn8ZcXsyTO1CRTvEvDD/4gg6lMB38yDaozsDiRoIipzJA7CxbinD4&#10;FXRZ6P/85TdQSwMEFAAAAAgAh07iQKwHZHKLAQAA6wIAAA4AAABkcnMvZTJvRG9jLnhtbK1SO04D&#10;MRDtkbiD5Z7sJiiAVtlQgKBBEAk4gOO1s5b809hkk0twASQ6qCjpuQ1wDMZOCAg6RDPrmXl+nvdm&#10;R4cLo8lcQFDO1rTfKykRlrtG2VlNr69Odg4oCZHZhmlnRU2XItDD8fbWqPOVGLjW6UYAQRIbqs7X&#10;tI3RV0UReCsMCz3nhcWmdGBYxBRmRQOsQ3aji0FZ7hWdg8aD4yIErB6vmnSc+aUUPF5IGUQkuqY4&#10;W8wRcpymWIxHrJoB863i6zHYH6YwTFl8dEN1zCIjN6B+URnFwQUnY487UzgpFRdZA6rplz/UXLbM&#10;i6wFzQl+Y1P4P1p+Pp8AUU1NdymxzOCK3u6eX28f3l/uMb49PZLdZFLnQ4XYIzuBdRb8BJLihQST&#10;vqiFLLKxy42xYhEJx+Jwryz3S/Sff/aKr4seQjwVzpB0qKlWNmlmFZufhYiPIfQTksrakq6mg4Ph&#10;/jDDrDtRWq9w2iI8jboaLp2mrlmiwhsPatYifT+pyRh0NJOvt59W9j3PqK9/d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5hiFLtYAAAAHAQAADwAAAAAAAAABACAAAAAiAAAAZHJzL2Rvd25yZXYu&#10;eG1sUEsBAhQAFAAAAAgAh07iQKwHZHKLAQAA6wIAAA4AAAAAAAAAAQAgAAAAJQEAAGRycy9lMm9E&#10;b2MueG1sUEsFBgAAAAAGAAYAWQEAACIFAAAAAA==&#10;" stroked="f" strokeweight="2.25pt"/>
        </w:pict>
      </w:r>
    </w:p>
    <w:p w:rsidR="00B01F77" w:rsidRDefault="00B01F77">
      <w:pPr>
        <w:spacing w:line="560" w:lineRule="exact"/>
        <w:jc w:val="center"/>
        <w:rPr>
          <w:rFonts w:ascii="Times New Roman" w:eastAsia="方正小标宋_GBK" w:hAnsi="Times New Roman" w:cs="Times New Roman" w:hint="eastAsia"/>
          <w:color w:val="000000"/>
          <w:sz w:val="40"/>
          <w:szCs w:val="40"/>
        </w:rPr>
      </w:pPr>
    </w:p>
    <w:p w:rsidR="002D4AAA" w:rsidRDefault="00B01F77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关于做好新疆政务服务</w:t>
      </w:r>
      <w:proofErr w:type="gramStart"/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网宣传</w:t>
      </w:r>
      <w:proofErr w:type="gramEnd"/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推广使用</w:t>
      </w:r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的</w:t>
      </w:r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通知</w:t>
      </w:r>
    </w:p>
    <w:p w:rsidR="002D4AAA" w:rsidRDefault="002D4AAA">
      <w:pPr>
        <w:spacing w:line="540" w:lineRule="exact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bookmarkStart w:id="0" w:name="_GoBack"/>
      <w:bookmarkEnd w:id="0"/>
    </w:p>
    <w:p w:rsidR="002D4AAA" w:rsidRDefault="00B01F77">
      <w:pPr>
        <w:spacing w:line="560" w:lineRule="exact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各乡（镇）人民政府，县人民政府各部门：</w:t>
      </w:r>
    </w:p>
    <w:p w:rsidR="002D4AAA" w:rsidRDefault="00B01F77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目前，从全县各乡镇、各部门单位使用新疆政务服务</w:t>
      </w:r>
      <w:proofErr w:type="gramStart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网情况</w:t>
      </w:r>
      <w:proofErr w:type="gramEnd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来看，存在平台使用率低、群众知晓率低的问题。为进一步提高平台使用率，推进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“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互联网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+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政务服务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”“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网上办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”“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就近办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”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，打造法治、透明和服务型政府，提高群众和企业满意度，将就做好相关工作通知如下：</w:t>
      </w:r>
    </w:p>
    <w:p w:rsidR="002D4AAA" w:rsidRDefault="00B01F77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各部门单位要推动新疆政务服务网（后台为自治区一体化在线政务服务平台）深度应用，利用平台对发布事项进行网上办理，不得以二次录入形式走件；要对企业和群众提供材料严把审核关，确保所提供材料的真实性、严谨性；要严把时间节点关，明确材料申报时间、受理时间及审核时间，对申报</w:t>
      </w:r>
      <w:proofErr w:type="gramStart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事项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lastRenderedPageBreak/>
        <w:t>第</w:t>
      </w:r>
      <w:proofErr w:type="gramEnd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一时间受理，严格按照平台办理时限要求，不能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“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秒办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”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，有问题的申报材料应及时反馈企业和办事群众完善，</w:t>
      </w:r>
      <w:proofErr w:type="gramStart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提升办</w:t>
      </w:r>
      <w:proofErr w:type="gramEnd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件效率；要严把审批关，杜绝权力滥用和以权谋私现象。</w:t>
      </w:r>
    </w:p>
    <w:p w:rsidR="002D4AAA" w:rsidRDefault="00B01F77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各乡镇要在所辖各村（社区）配齐办公</w:t>
      </w:r>
      <w:proofErr w:type="gramStart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公</w:t>
      </w:r>
      <w:proofErr w:type="gramEnd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设备（参照前期要求），利用前期分发的账号开通村（社区）级新疆政务服务网；要借助夜校、升国旗等契机宣传平台，督促乡镇行政服务大厅、村（社区）一站</w:t>
      </w:r>
      <w:proofErr w:type="gramStart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式群众</w:t>
      </w:r>
      <w:proofErr w:type="gramEnd"/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服务中心在平台上进行网办，提高新疆政务服务网网上办理率。</w:t>
      </w:r>
    </w:p>
    <w:p w:rsidR="002D4AAA" w:rsidRDefault="00B01F77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新疆政务服务网电脑网页登录网址：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http://zwfw.xinjiang.gov.cn/?area=652825</w:t>
      </w:r>
    </w:p>
    <w:p w:rsidR="002D4AAA" w:rsidRDefault="00B01F77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新疆政务服务网手机客户端登录方式：新疆政务服务</w:t>
      </w:r>
      <w:r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  <w:t>APP</w:t>
      </w:r>
    </w:p>
    <w:p w:rsidR="002D4AAA" w:rsidRDefault="002D4AAA">
      <w:pPr>
        <w:spacing w:line="560" w:lineRule="exact"/>
        <w:ind w:firstLineChars="200" w:firstLine="644"/>
        <w:rPr>
          <w:rFonts w:ascii="Times New Roman" w:eastAsia="方正仿宋_GBK" w:hAnsi="Times New Roman" w:cs="Times New Roman"/>
          <w:color w:val="000000"/>
          <w:spacing w:val="6"/>
          <w:sz w:val="31"/>
          <w:szCs w:val="31"/>
        </w:rPr>
      </w:pPr>
    </w:p>
    <w:p w:rsidR="002D4AAA" w:rsidRDefault="00B01F77">
      <w:pPr>
        <w:spacing w:line="560" w:lineRule="exact"/>
        <w:ind w:firstLineChars="1400" w:firstLine="4508"/>
        <w:rPr>
          <w:rFonts w:ascii="Times New Roman" w:eastAsia="方正仿宋_GBK" w:hAnsi="Times New Roman" w:cs="Times New Roman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且末县人民政府办公室</w:t>
      </w:r>
    </w:p>
    <w:p w:rsidR="002D4AAA" w:rsidRDefault="00B01F77">
      <w:pPr>
        <w:spacing w:line="560" w:lineRule="exact"/>
        <w:ind w:firstLineChars="1600" w:firstLine="5152"/>
        <w:rPr>
          <w:rFonts w:ascii="Times New Roman" w:eastAsia="方正仿宋_GBK" w:hAnsi="Times New Roman" w:cs="Times New Roman"/>
          <w:spacing w:val="6"/>
          <w:sz w:val="31"/>
          <w:szCs w:val="31"/>
        </w:rPr>
      </w:pP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2021</w:t>
      </w: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年</w:t>
      </w: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3</w:t>
      </w: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月</w:t>
      </w: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24</w:t>
      </w:r>
      <w:r>
        <w:rPr>
          <w:rFonts w:ascii="Times New Roman" w:eastAsia="方正仿宋_GBK" w:hAnsi="Times New Roman" w:cs="Times New Roman"/>
          <w:spacing w:val="6"/>
          <w:sz w:val="31"/>
          <w:szCs w:val="31"/>
        </w:rPr>
        <w:t>日</w:t>
      </w:r>
    </w:p>
    <w:p w:rsidR="002D4AAA" w:rsidRDefault="002D4AAA">
      <w:pPr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2D4AAA" w:rsidRDefault="002D4AAA">
      <w:pPr>
        <w:pStyle w:val="3"/>
        <w:ind w:left="0"/>
        <w:rPr>
          <w:rFonts w:hint="default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2D4AAA">
      <w:pPr>
        <w:pStyle w:val="3"/>
        <w:ind w:left="567"/>
        <w:rPr>
          <w:rFonts w:hint="default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2D4AAA">
      <w:pPr>
        <w:pStyle w:val="3"/>
        <w:ind w:left="567"/>
        <w:rPr>
          <w:rFonts w:hint="default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2D4AAA">
      <w:pPr>
        <w:pStyle w:val="3"/>
        <w:rPr>
          <w:rFonts w:hint="default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2D4AAA">
      <w:pPr>
        <w:pStyle w:val="3"/>
        <w:rPr>
          <w:rFonts w:hint="default"/>
        </w:rPr>
      </w:pPr>
    </w:p>
    <w:p w:rsidR="002D4AAA" w:rsidRDefault="002D4AAA">
      <w:pPr>
        <w:rPr>
          <w:rFonts w:ascii="Times New Roman" w:hAnsi="Times New Roman" w:cs="Times New Roman"/>
        </w:rPr>
      </w:pPr>
    </w:p>
    <w:p w:rsidR="002D4AAA" w:rsidRDefault="00B01F77">
      <w:pPr>
        <w:spacing w:line="560" w:lineRule="exact"/>
        <w:ind w:firstLineChars="100" w:firstLine="28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noProof/>
          <w:sz w:val="28"/>
          <w:szCs w:val="28"/>
          <w:lang w:bidi="ug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4639310</wp:posOffset>
            </wp:positionH>
            <wp:positionV relativeFrom="page">
              <wp:posOffset>9455150</wp:posOffset>
            </wp:positionV>
            <wp:extent cx="1799590" cy="533400"/>
            <wp:effectExtent l="0" t="0" r="10160" b="0"/>
            <wp:wrapNone/>
            <wp:docPr id="5" name="图片 2" descr="935796249141897886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935796249141897886626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AAA" w:rsidRPr="002D4AAA">
        <w:rPr>
          <w:rFonts w:ascii="Times New Roman" w:eastAsia="方正仿宋_GBK" w:hAnsi="Times New Roman" w:cs="Times New Roman"/>
          <w:sz w:val="28"/>
          <w:szCs w:val="28"/>
        </w:rPr>
        <w:pict>
          <v:line id="_x0000_s1029" style="position:absolute;left:0;text-align:left;z-index:251665408;mso-position-horizontal-relative:text;mso-position-vertical-relative:text;mso-width-relative:page;mso-height-relative:page" from="0,31.2pt" to="441pt,31.2pt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OGeh/7aAQAAlgMAAA4AAABkcnMvZTJvRG9jLnhtbK1TS44TMRDd&#10;I3EHy3vSnUgJ0EpnFhOGDYJIwAEqtrvbkn9yedLJJbgAEjtYsWTPbRiOQdnJZJhhgxC9qC67yq/q&#10;PZeXF3tr2E5F1N61fDqpOVNOeKld3/L3766ePOMMEzgJxjvV8oNCfrF6/Gg5hkbN/OCNVJERiMNm&#10;DC0fUgpNVaEYlAWc+KAcBTsfLSRaxr6SEUZCt6aa1fWiGn2UIXqhEGl3fQzyVcHvOiXSm65DlZhp&#10;OfWWio3FbrOtVkto+ghh0OLUBvxDFxa0o6JnqDUkYNdR/wFltYgefZcmwtvKd50WqnAgNtP6AZu3&#10;AwRVuJA4GM4y4f+DFa93m8i0bPmCMweWrujm47cfHz7//P6J7M3XL2yRRRoDNpR76TbxtMKwiZnx&#10;vos2/4kL2xdhD2dh1T4xQZvzRV0/rUl/cRur7g6GiOml8pZlp+VGu8wZGti9wkTFKPU2JW8bx8aW&#10;P5/P5gQHNDKdgUSuDUQCXV/OojdaXmlj8gmM/fbSRLaDPATly5QI915aLrIGHI55JXQcj0GBfOEk&#10;S4dA8jiaY55bsEpyZhSNffYIEJoE2vxNJpU2jjrIqh51zN7WywNdxnWIuh9IiWnpMkfo8ku/p0HN&#10;0/X7uiDdPaf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JaBfTAAAABgEAAA8AAAAAAAAAAQAg&#10;AAAAIgAAAGRycy9kb3ducmV2LnhtbFBLAQIUABQAAAAIAIdO4kDhnof+2gEAAJYDAAAOAAAAAAAA&#10;AAEAIAAAACIBAABkcnMvZTJvRG9jLnhtbFBLBQYAAAAABgAGAFkBAABuBQAAAAA=&#10;"/>
        </w:pict>
      </w:r>
      <w:r w:rsidR="002D4AAA" w:rsidRPr="002D4AAA">
        <w:rPr>
          <w:rFonts w:ascii="Times New Roman" w:eastAsia="方正仿宋_GBK" w:hAnsi="Times New Roman" w:cs="Times New Roman"/>
          <w:sz w:val="28"/>
          <w:szCs w:val="28"/>
        </w:rPr>
        <w:pict>
          <v:line id="_x0000_s1028" style="position:absolute;left:0;text-align:left;z-index:251663360;mso-position-horizontal-relative:text;mso-position-vertical-relative:text;mso-width-relative:page;mso-height-relative:page" from="0,4.8pt" to="441pt,4.8pt" o:gfxdata="UEsDBAoAAAAAAIdO4kAAAAAAAAAAAAAAAAAEAAAAZHJzL1BLAwQUAAAACACHTuJATiJc+dIAAAAE&#10;AQAADwAAAGRycy9kb3ducmV2LnhtbE2Py07DMBBF90j8gzVIbKrWbpCqkMbpAsiODQXEdhoPSUQ8&#10;TmP3AV/PwAaWR3d075lyc/aDOtIU+8AWlgsDirgJrufWwstzPc9BxYTscAhMFj4pwqa6vCixcOHE&#10;T3TcplZJCccCLXQpjYXWsenIY1yEkViy9zB5TIJTq92EJyn3g86MWWmPPctChyPdddR8bA/eQqxf&#10;aV9/zZqZebtpA2X7+8cHtPb6amnWoBKd098x/OiLOlTitAsHdlENFuSRZOF2BUrCPM+Ed7+sq1L/&#10;l6++AVBLAwQUAAAACACHTuJA8PXjk9sBAACWAwAADgAAAGRycy9lMm9Eb2MueG1srVNLjhMxEN0j&#10;cQfLe9KdSJlAK51ZTBg2CCIBB6jY7m5L/snlSSeX4AJI7GDFkj23YeYYlJ1Mhs8GIXpRXXaVX9V7&#10;Li8v99awnYqovWv5dFJzppzwUru+5e/eXj95yhkmcBKMd6rlB4X8cvX40XIMjZr5wRupIiMQh80Y&#10;Wj6kFJqqQjEoCzjxQTkKdj5aSLSMfSUjjIRuTTWr64tq9FGG6IVCpN31MchXBb/rlEivuw5VYqbl&#10;1FsqNha7zbZaLaHpI4RBi1Mb8A9dWNCOip6h1pCA3UT9B5TVInr0XZoIbyvfdVqowoHYTOvf2LwZ&#10;IKjChcTBcJYJ/x+seLXbRKZlyxecObB0Rbcfvn5//+nu20eyt18+s0UWaQzYUO6V28TTCsMmZsb7&#10;Ltr8Jy5sX4Q9nIVV+8QEbc4v6npRk/7iPlY9HAwR0wvlLctOy412mTM0sHuJiYpR6n1K3jaOjS1/&#10;Np/NCQ5oZDoDiVwbiAS6vpxFb7S81sbkExj77ZWJbAd5CMqXKRHuL2m5yBpwOOaV0HE8BgXyuZMs&#10;HQLJ42iOeW7BKsmZUTT22SNAaBJo8zeZVNo46iCretQxe1svD3QZNyHqfiAlpqXLHKHLL/2eBjVP&#10;18/rgvTwnFY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4iXPnSAAAABAEAAA8AAAAAAAAAAQAg&#10;AAAAIgAAAGRycy9kb3ducmV2LnhtbFBLAQIUABQAAAAIAIdO4kDw9eOT2wEAAJYDAAAOAAAAAAAA&#10;AAEAIAAAACEBAABkcnMvZTJvRG9jLnhtbFBLBQYAAAAABgAGAFkBAABuBQAAAAA=&#10;"/>
        </w:pict>
      </w:r>
      <w:r w:rsidR="002D4AAA" w:rsidRPr="002D4AAA">
        <w:rPr>
          <w:rFonts w:ascii="Times New Roman" w:eastAsia="方正仿宋_GBK" w:hAnsi="Times New Roman" w:cs="Times New Roman"/>
          <w:sz w:val="28"/>
          <w:szCs w:val="28"/>
        </w:rPr>
        <w:pict>
          <v:line id="_x0000_s1027" style="position:absolute;left:0;text-align:left;z-index:251664384;mso-position-horizontal-relative:text;mso-position-vertical-relative:text;mso-width-relative:page;mso-height-relative:page" from="5.25pt,592.8pt" to="445.25pt,592.8pt" o:gfxdata="UEsDBAoAAAAAAIdO4kAAAAAAAAAAAAAAAAAEAAAAZHJzL1BLAwQUAAAACACHTuJA/aLY8dYAAAAM&#10;AQAADwAAAGRycy9kb3ducmV2LnhtbE2PzU7DQAyE70i8w8pIXKp2N0Wt0pBND0BuXGhBXN3EJBFZ&#10;b5rd/sDT4x4QnKwZj8af8/XZ9epIY+g8W0hmBhRx5euOGwuv23KaggoRucbeM1n4ogDr4voqx6z2&#10;J36h4yY2Sko4ZGihjXHItA5VSw7DzA/Esvvwo8Mocmx0PeJJyl2v58YstcOO5UKLAz20VH1uDs5C&#10;KN9oX35Pqol5v2s8zfePz09o7e1NYu5BRTrHvzBc8AUdCmHa+QPXQfWizUKSMpN0sQQliXR1sXa/&#10;li5y/f+J4gdQSwMEFAAAAAgAh07iQEHEayPaAQAAlgMAAA4AAABkcnMvZTJvRG9jLnhtbK1TzY4T&#10;MQy+I/EOUe50ppWKyqjTPWxZLggqAQ/gJpmZSPlTnO20L8ELIHGDE0fuvA27j4GTdrvsckGIHlwn&#10;dj77++xZXuytYTsVUXvX8umk5kw54aV2fcs/vL96tuAMEzgJxjvV8oNCfrF6+mQ5hkbN/OCNVJER&#10;iMNmDC0fUgpNVaEYlAWc+KAcBTsfLSQ6xr6SEUZCt6aa1fXzavRRhuiFQqTb9THIVwW/65RIb7sO&#10;VWKm5dRbKjYWu822Wi2h6SOEQYtTG/APXVjQjoqeodaQgF1H/QeU1SJ69F2aCG8r33VaqMKB2Ezr&#10;R2zeDRBU4ULiYDjLhP8PVrzZbSLTsuU0KAeWRnTz6fvPj19uf3wme/PtK1tkkcaADeVeuk08nTBs&#10;Yma876LN/8SF7Yuwh7Owap+YoMv5fLGoa9Jf3MWq+4chYnqlvGXZabnRLnOGBnavMVExSr1LydfG&#10;sbHlL+azOcEBrUxnIJFrA5FA15e36I2WV9qY/AJjv700ke0gL0H5ZUqE+yAtF1kDDse8Ejqux6BA&#10;vnSSpUMgeRztMc8tWCU5M4rWPnsECE0Cbf4mk0obRx1kVY86Zm/r5YGGcR2i7gdSYlq6zBEafun3&#10;tKh5u34/F6T7z2n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2i2PHWAAAADAEAAA8AAAAAAAAA&#10;AQAgAAAAIgAAAGRycy9kb3ducmV2LnhtbFBLAQIUABQAAAAIAIdO4kBBxGsj2gEAAJYDAAAOAAAA&#10;AAAAAAEAIAAAACUBAABkcnMvZTJvRG9jLnhtbFBLBQYAAAAABgAGAFkBAABxBQAAAAA=&#10;"/>
        </w:pict>
      </w:r>
      <w:r>
        <w:rPr>
          <w:rFonts w:ascii="Times New Roman" w:eastAsia="方正仿宋_GBK" w:hAnsi="Times New Roman" w:cs="Times New Roman"/>
          <w:sz w:val="28"/>
          <w:szCs w:val="28"/>
        </w:rPr>
        <w:t>且末县人民政府办公室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 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　　</w:t>
      </w:r>
      <w:proofErr w:type="gramStart"/>
      <w:r>
        <w:rPr>
          <w:rFonts w:ascii="Times New Roman" w:eastAsia="方正仿宋_GBK" w:hAnsi="Times New Roman" w:cs="Times New Roman"/>
          <w:sz w:val="28"/>
          <w:szCs w:val="28"/>
        </w:rPr>
        <w:t xml:space="preserve">　</w:t>
      </w:r>
      <w:proofErr w:type="gramEnd"/>
      <w:r>
        <w:rPr>
          <w:rFonts w:ascii="Times New Roman" w:eastAsia="方正仿宋_GBK" w:hAnsi="Times New Roman" w:cs="Times New Roman"/>
          <w:sz w:val="28"/>
          <w:szCs w:val="28"/>
        </w:rPr>
        <w:t xml:space="preserve">       </w:t>
      </w:r>
      <w:r>
        <w:rPr>
          <w:rFonts w:ascii="Times New Roman" w:eastAsia="方正仿宋_GBK" w:hAnsi="Times New Roman" w:cs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cs="Times New Roman"/>
          <w:sz w:val="28"/>
          <w:szCs w:val="28"/>
        </w:rPr>
        <w:t>20</w:t>
      </w:r>
      <w:r>
        <w:rPr>
          <w:rFonts w:ascii="Times New Roman" w:eastAsia="方正仿宋_GBK" w:hAnsi="Times New Roman" w:cs="Times New Roman"/>
          <w:sz w:val="28"/>
          <w:szCs w:val="28"/>
        </w:rPr>
        <w:t>21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3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24</w:t>
      </w:r>
      <w:r>
        <w:rPr>
          <w:rFonts w:ascii="Times New Roman" w:eastAsia="方正仿宋_GBK" w:hAnsi="Times New Roman" w:cs="Times New Roman"/>
          <w:sz w:val="28"/>
          <w:szCs w:val="28"/>
        </w:rPr>
        <w:t>日印发</w:t>
      </w:r>
      <w:r>
        <w:rPr>
          <w:rFonts w:ascii="Times New Roman" w:eastAsia="方正仿宋_GBK" w:hAnsi="Times New Roman" w:cs="Times New Roman"/>
          <w:noProof/>
          <w:sz w:val="28"/>
          <w:szCs w:val="28"/>
          <w:lang w:bidi="ug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7866380</wp:posOffset>
            </wp:positionV>
            <wp:extent cx="1800225" cy="533400"/>
            <wp:effectExtent l="0" t="0" r="9525" b="0"/>
            <wp:wrapNone/>
            <wp:docPr id="9" name="图片 6" descr="294171321418978866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29417132141897886626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D4AAA" w:rsidSect="002D4AAA">
      <w:footerReference w:type="default" r:id="rId9"/>
      <w:pgSz w:w="11906" w:h="16838"/>
      <w:pgMar w:top="1871" w:right="1531" w:bottom="1985" w:left="1531" w:header="964" w:footer="164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AAA" w:rsidRDefault="002D4AAA" w:rsidP="002D4AAA">
      <w:r>
        <w:separator/>
      </w:r>
    </w:p>
  </w:endnote>
  <w:endnote w:type="continuationSeparator" w:id="0">
    <w:p w:rsidR="002D4AAA" w:rsidRDefault="002D4AAA" w:rsidP="002D4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AA" w:rsidRDefault="002D4A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D4AAA" w:rsidRDefault="002D4AAA">
                <w:pPr>
                  <w:pStyle w:val="a3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01F77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01F77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AAA" w:rsidRDefault="002D4AAA" w:rsidP="002D4AAA">
      <w:r>
        <w:separator/>
      </w:r>
    </w:p>
  </w:footnote>
  <w:footnote w:type="continuationSeparator" w:id="0">
    <w:p w:rsidR="002D4AAA" w:rsidRDefault="002D4AAA" w:rsidP="002D4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AA"/>
    <w:rsid w:val="002D4AAA"/>
    <w:rsid w:val="00B01F77"/>
    <w:rsid w:val="04C033F3"/>
    <w:rsid w:val="14B23D15"/>
    <w:rsid w:val="15F77000"/>
    <w:rsid w:val="21C604F2"/>
    <w:rsid w:val="2A2B5E11"/>
    <w:rsid w:val="345D477C"/>
    <w:rsid w:val="35A416E9"/>
    <w:rsid w:val="38D96E58"/>
    <w:rsid w:val="3F9D105D"/>
    <w:rsid w:val="45E54C72"/>
    <w:rsid w:val="48120977"/>
    <w:rsid w:val="48C32739"/>
    <w:rsid w:val="556F61AB"/>
    <w:rsid w:val="58E749B6"/>
    <w:rsid w:val="638E3127"/>
    <w:rsid w:val="6DFE7D17"/>
    <w:rsid w:val="70DD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2D4A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bidi="ar-SA"/>
    </w:rPr>
  </w:style>
  <w:style w:type="paragraph" w:styleId="3">
    <w:name w:val="heading 3"/>
    <w:basedOn w:val="a"/>
    <w:next w:val="a"/>
    <w:uiPriority w:val="9"/>
    <w:qFormat/>
    <w:rsid w:val="002D4AAA"/>
    <w:pPr>
      <w:spacing w:line="365" w:lineRule="atLeast"/>
      <w:ind w:left="1"/>
      <w:textAlignment w:val="bottom"/>
      <w:outlineLvl w:val="2"/>
    </w:pPr>
    <w:rPr>
      <w:rFonts w:ascii="Times New Roman" w:eastAsia="宋体" w:hAnsi="Times New Roman" w:cs="Times New Roman" w:hint="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4A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4A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2D4A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2021-03-11T03:19:00Z</cp:lastPrinted>
  <dcterms:created xsi:type="dcterms:W3CDTF">2021-03-10T03:13:00Z</dcterms:created>
  <dcterms:modified xsi:type="dcterms:W3CDTF">2021-03-25T02:38:00Z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