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B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 xml:space="preserve"> </w:t>
      </w:r>
      <w:r>
        <w:rPr>
          <w:sz w:val="8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791845</wp:posOffset>
                </wp:positionV>
                <wp:extent cx="5273040" cy="571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3795" y="1760855"/>
                          <a:ext cx="5273040" cy="5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62.35pt;height:0.45pt;width:415.2pt;z-index:251660288;mso-width-relative:page;mso-height-relative:page;" filled="f" stroked="t" coordsize="21600,21600" o:gfxdata="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AUlfbUAAAACQEAAA8AAAAAAAAAAQAgAAAAIgAAAGRycy9kb3ducmV2Lnht&#10;bFBLAQIUABQAAAAIAIdO4kDMIFWu/QEAAM4DAAAOAAAAAAAAAAEAIAAAACMBAABkcnMvZTJvRG9j&#10;LnhtbFBLBQYAAAAABgAGAFkBAACSBQAAAAA=&#10;">
                <v:fill on="f" focussize="0,0"/>
                <v:stroke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7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756920</wp:posOffset>
                </wp:positionV>
                <wp:extent cx="52622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6330" y="1674495"/>
                          <a:ext cx="526224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59.6pt;height:0pt;width:414.35pt;z-index:251659264;mso-width-relative:page;mso-height-relative:page;" filled="f" stroked="t" coordsize="21600,21600" o:gfxdata="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w8Ve1QAAAAkBAAAPAAAAAAAAAAEAIAAAACIAAABkcnMvZG93bnJldi54bWxQ&#10;SwECFAAUAAAACACHTuJAzBV7FvoBAADMAwAADgAAAAAAAAABACAAAAAkAQAAZHJzL2Uyb0RvYy54&#10;bWxQSwUGAAAAAAYABgBZAQAAkAUAAAAA&#10;">
                <v:fill on="f" focussize="0,0"/>
                <v:stroke weight="1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z w:val="70"/>
          <w:szCs w:val="70"/>
          <w:highlight w:val="none"/>
        </w:rPr>
        <w:t>且  末  县  统  计  局</w:t>
      </w:r>
    </w:p>
    <w:p w14:paraId="66EC8529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24F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且末县2026年1-4月份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主要经济</w:t>
      </w:r>
    </w:p>
    <w:p w14:paraId="1AC3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指标运行情况分析</w:t>
      </w:r>
    </w:p>
    <w:p w14:paraId="0FBB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2026年1-4月，全县经济承压运行。从主要经济数据来看，工业总产值、固定资产投资、批发零售销售额、商品房销售面积等经济指标面临较大增长压力。当前，我县面临各项主要经济指标增长瓶颈期，部分领域动能减弱，二季度需加压奋进，攻坚克难，不折不扣落实县委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政府各项决策部署，聚力破解发展难题，着力稳就业、稳企业、稳市场、稳预期，全力推动全县经济社会高质量发展。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highlight w:val="none"/>
          <w:lang w:val="en-US" w:eastAsia="zh-CN"/>
        </w:rPr>
        <w:t>现将1-4月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highlight w:val="none"/>
          <w:lang w:val="en-US" w:eastAsia="zh-CN"/>
        </w:rPr>
        <w:t>主要经济指标汇报如下。</w:t>
      </w:r>
    </w:p>
    <w:p w14:paraId="5756D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/>
        </w:rPr>
        <w:t>一、主要经济指标完成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情况</w:t>
      </w:r>
    </w:p>
    <w:p w14:paraId="12173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工业生产保持良好增势</w:t>
      </w:r>
    </w:p>
    <w:p w14:paraId="0408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1-4月，全县9家规模以上工业企业实现工业总产值 16068.11万元，同比增长74.03%，工业增加值6612.36万元，同比增长40.89%，增速较去年同期提高25.74个百分点。4当月实现工业总产值4565.77万元，同比增长234..28%，工业增加值   2075.96万元，同比增长126.26%。</w:t>
      </w:r>
    </w:p>
    <w:p w14:paraId="2D50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9家规模以上工业企业生产情况总体稳定，工业增加值呈现“7增2 降”。其中：采矿业实现工业总产值11090.4万元，同比增长184.53%，实现工业增加值4515.17万元，同比增长109.85%，拉动规模以上工业增加值增速40.97个百分点。制造业实现工业总产值950.74万元，同比下降2.85%，实现增加值195.38万元，同比增长4.21%，拉动规模以上工业增加值增速0.23个百分点。电力热力业实现工业总产值4026.97万元，同比下降7.57%，实现增加值1901.81万元，同比下降0.54%，下拉规模以上工业增加值增速0.31个百分点。</w:t>
      </w:r>
    </w:p>
    <w:p w14:paraId="61D5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（二）固定资产投资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增速下滑</w:t>
      </w:r>
    </w:p>
    <w:p w14:paraId="082FA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2026年1-4月，且末县完成固定资产投资54488万元，同比增长1.32%，增速较1-3月回落68.27个百分点。分领域看，工业投资同比下降44.3%，基础设施投资同比增长43.4%，其中水利、环境和公共设施管理业投资增长186.8%，占基础设施投资比重的100%，为基础设施的唯一支撑。分行业看，电力、燃气及水的生产和供应业同比下降62.7%，文化、体育和娱乐业同比下降40%。1-4月，商品房销售面积9007平方米，同比下降31%；商品房销售额3558万元，同比下降34.5%。</w:t>
      </w:r>
    </w:p>
    <w:p w14:paraId="0A2D2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消费市场不及预期</w:t>
      </w:r>
    </w:p>
    <w:p w14:paraId="792DDC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且末县2026年1-4月限额以上社会消费品零售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额实现10541.4万元，同比增长0.21%。增速比1-3月回落5.02个百分点。按经营单位所在地分，城镇消费品零售额5307万元，同比下降4.64%；乡村消费品零售额5234.4万元，同比增长5.67%。按消费类型分，商品零售额9848.5万元，同比增长1.16%；餐饮收入692.9万元，同比下降11.53%。基本生活类商品销售增势较好，限额以上粮油、食品类实现零售额5408.3万元，同比增长64.10%。以旧换新相关品类商品零售额较快增长，限额以上家用电器和音像器材类1-4月实现零售额329.7万元，同比增长76.78%。</w:t>
      </w:r>
    </w:p>
    <w:p w14:paraId="3C948D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(四)财政收支平稳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ab/>
      </w:r>
    </w:p>
    <w:p w14:paraId="5C93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1-4月，我县一般公共预算收入完成18903万元，同比增收2737万元，增长16.92%。其中：税收收入完成9257万元，同比增长1207万元，增长14.98%；非税收入完成9646万元，同比增收1530万元，增长18.85%。</w:t>
      </w:r>
    </w:p>
    <w:p w14:paraId="09E9DC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(五)城乡居民收入稳定增长</w:t>
      </w:r>
    </w:p>
    <w:p w14:paraId="15378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1-3月份，且末县城镇居民人均可支配收入11152元，同比增长5.3%，农村居民人均可支配收入1389元，同比增长7.5%。</w:t>
      </w:r>
    </w:p>
    <w:p w14:paraId="0CF7F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eastAsia="zh-CN"/>
        </w:rPr>
      </w:pPr>
    </w:p>
    <w:p w14:paraId="1AF02606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1871" w:right="1531" w:bottom="1984" w:left="1531" w:header="96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A77FDE6-A230-4BCD-A1F1-26E2101F9F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20EB90-1094-4EA7-A958-ADDBBD960CD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FE4EC6-2547-469B-92AB-0176AAA60BB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C083EE-5C5F-43F6-8744-97284800F4F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70381DF-8757-4C5E-B53C-9D07F035EE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3416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191AE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191AE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ZDVjZWQwYjExZmM0MTE0MDhlOTIwZTdjYzM2MjcifQ=="/>
  </w:docVars>
  <w:rsids>
    <w:rsidRoot w:val="00172A27"/>
    <w:rsid w:val="01D170EF"/>
    <w:rsid w:val="01DF2D47"/>
    <w:rsid w:val="040B7C6C"/>
    <w:rsid w:val="04F9614E"/>
    <w:rsid w:val="078D7EC3"/>
    <w:rsid w:val="082A2250"/>
    <w:rsid w:val="08AF0E7E"/>
    <w:rsid w:val="0D442289"/>
    <w:rsid w:val="0E6F7BBD"/>
    <w:rsid w:val="0F0A68F8"/>
    <w:rsid w:val="12B35E99"/>
    <w:rsid w:val="1408098C"/>
    <w:rsid w:val="18B25B5C"/>
    <w:rsid w:val="18CB1A47"/>
    <w:rsid w:val="1BF97066"/>
    <w:rsid w:val="23544EC7"/>
    <w:rsid w:val="25070698"/>
    <w:rsid w:val="263F5CEB"/>
    <w:rsid w:val="264468D0"/>
    <w:rsid w:val="267D718F"/>
    <w:rsid w:val="26D4546E"/>
    <w:rsid w:val="29EF0399"/>
    <w:rsid w:val="2A101F8A"/>
    <w:rsid w:val="2AA044E4"/>
    <w:rsid w:val="2AB874EC"/>
    <w:rsid w:val="2BAE5123"/>
    <w:rsid w:val="2CB27900"/>
    <w:rsid w:val="30BC70A5"/>
    <w:rsid w:val="318602E4"/>
    <w:rsid w:val="339C4EDF"/>
    <w:rsid w:val="342F02CE"/>
    <w:rsid w:val="34B914FF"/>
    <w:rsid w:val="363368BB"/>
    <w:rsid w:val="39796411"/>
    <w:rsid w:val="3AEF0DDE"/>
    <w:rsid w:val="3C0E2E43"/>
    <w:rsid w:val="3C452FAA"/>
    <w:rsid w:val="408D3411"/>
    <w:rsid w:val="40995ADD"/>
    <w:rsid w:val="41DD13BD"/>
    <w:rsid w:val="41F25183"/>
    <w:rsid w:val="42CC6D91"/>
    <w:rsid w:val="432E6264"/>
    <w:rsid w:val="444F55DD"/>
    <w:rsid w:val="4B412E48"/>
    <w:rsid w:val="4C324162"/>
    <w:rsid w:val="4ECC7F56"/>
    <w:rsid w:val="4FDC3923"/>
    <w:rsid w:val="501A0A3D"/>
    <w:rsid w:val="53A8557D"/>
    <w:rsid w:val="574C10B6"/>
    <w:rsid w:val="59310184"/>
    <w:rsid w:val="5AE66604"/>
    <w:rsid w:val="5B3B3D94"/>
    <w:rsid w:val="5B4D49CA"/>
    <w:rsid w:val="5C3C6B30"/>
    <w:rsid w:val="627E2BB9"/>
    <w:rsid w:val="66ED1B17"/>
    <w:rsid w:val="68BA7955"/>
    <w:rsid w:val="6A472D66"/>
    <w:rsid w:val="6B2B0AAB"/>
    <w:rsid w:val="6BE42713"/>
    <w:rsid w:val="6D426AE2"/>
    <w:rsid w:val="730A7719"/>
    <w:rsid w:val="73A2640E"/>
    <w:rsid w:val="7A060641"/>
    <w:rsid w:val="7E6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方正小标宋_GBK"/>
      <w:b/>
      <w:sz w:val="4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3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6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swiper-visible-switch"/>
    <w:basedOn w:val="8"/>
    <w:qFormat/>
    <w:uiPriority w:val="0"/>
    <w:rPr>
      <w:color w:val="FFFFFF"/>
      <w:shd w:val="clear" w:fill="074A9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</Words>
  <Characters>1425</Characters>
  <Lines>0</Lines>
  <Paragraphs>0</Paragraphs>
  <TotalTime>2</TotalTime>
  <ScaleCrop>false</ScaleCrop>
  <LinksUpToDate>false</LinksUpToDate>
  <CharactersWithSpaces>1442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2025-03-07T10:01:00Z</dcterms:created>
  <dc:creator>user</dc:creator>
  <cp:lastModifiedBy>健</cp:lastModifiedBy>
  <cp:lastPrinted>2026-05-15T07:15:00Z</cp:lastPrinted>
  <dcterms:modified xsi:type="dcterms:W3CDTF">2026-05-26T08:15:06Z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66C4241B319546BB8338501C3346A1D7_13</vt:lpwstr>
  </property>
  <property fmtid="{D5CDD505-2E9C-101B-9397-08002B2CF9AE}" pid="4" name="KSOTemplateDocerSaveRecord">
    <vt:lpwstr>eyJoZGlkIjoiOTQyZmVhMDBkZjk3MzUzZTBhNDMwODYyNzdjMDhmZjUiLCJ1c2VySWQiOiI3MzA2Nzg4NzQifQ==</vt:lpwstr>
  </property>
</Properties>
</file>