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63CC" w:rsidRDefault="00525CC1">
      <w:pPr>
        <w:snapToGrid w:val="0"/>
        <w:spacing w:line="640" w:lineRule="exac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w:t>
      </w:r>
      <w:r>
        <w:rPr>
          <w:rFonts w:ascii="黑体" w:eastAsia="黑体" w:hAnsi="黑体" w:cs="宋体" w:hint="eastAsia"/>
          <w:color w:val="333333"/>
          <w:sz w:val="32"/>
          <w:szCs w:val="32"/>
          <w:lang w:bidi="ar"/>
        </w:rPr>
        <w:t>6</w:t>
      </w:r>
      <w:r>
        <w:rPr>
          <w:rFonts w:ascii="黑体" w:eastAsia="黑体" w:hAnsi="黑体" w:cs="宋体" w:hint="eastAsia"/>
          <w:color w:val="333333"/>
          <w:sz w:val="32"/>
          <w:szCs w:val="32"/>
          <w:lang w:bidi="ar"/>
        </w:rPr>
        <w:t>：</w:t>
      </w:r>
    </w:p>
    <w:p w:rsidR="00F463CC" w:rsidRDefault="00F463CC">
      <w:pPr>
        <w:spacing w:line="540" w:lineRule="exact"/>
        <w:jc w:val="center"/>
        <w:rPr>
          <w:rFonts w:ascii="华文中宋" w:eastAsia="华文中宋" w:hAnsi="华文中宋" w:cs="宋体"/>
          <w:b/>
          <w:kern w:val="0"/>
          <w:sz w:val="52"/>
          <w:szCs w:val="52"/>
        </w:rPr>
      </w:pPr>
    </w:p>
    <w:p w:rsidR="00F463CC" w:rsidRDefault="00F463CC">
      <w:pPr>
        <w:spacing w:line="540" w:lineRule="exact"/>
        <w:jc w:val="center"/>
        <w:rPr>
          <w:rFonts w:ascii="华文中宋" w:eastAsia="华文中宋" w:hAnsi="华文中宋" w:cs="宋体"/>
          <w:b/>
          <w:kern w:val="0"/>
          <w:sz w:val="52"/>
          <w:szCs w:val="52"/>
        </w:rPr>
      </w:pPr>
    </w:p>
    <w:p w:rsidR="00F463CC" w:rsidRDefault="00F463CC">
      <w:pPr>
        <w:spacing w:line="540" w:lineRule="exact"/>
        <w:jc w:val="center"/>
        <w:rPr>
          <w:rFonts w:ascii="华文中宋" w:eastAsia="华文中宋" w:hAnsi="华文中宋" w:cs="宋体"/>
          <w:b/>
          <w:kern w:val="0"/>
          <w:sz w:val="52"/>
          <w:szCs w:val="52"/>
        </w:rPr>
      </w:pPr>
    </w:p>
    <w:p w:rsidR="00F463CC" w:rsidRDefault="00F463CC">
      <w:pPr>
        <w:spacing w:line="540" w:lineRule="exact"/>
        <w:rPr>
          <w:rFonts w:ascii="华文中宋" w:eastAsia="华文中宋" w:hAnsi="华文中宋" w:cs="宋体"/>
          <w:b/>
          <w:kern w:val="0"/>
          <w:sz w:val="52"/>
          <w:szCs w:val="52"/>
        </w:rPr>
      </w:pPr>
    </w:p>
    <w:p w:rsidR="00F463CC" w:rsidRDefault="00F463CC">
      <w:pPr>
        <w:spacing w:line="540" w:lineRule="exact"/>
        <w:rPr>
          <w:rFonts w:ascii="华文中宋" w:eastAsia="华文中宋" w:hAnsi="华文中宋" w:cs="宋体"/>
          <w:b/>
          <w:kern w:val="0"/>
          <w:sz w:val="52"/>
          <w:szCs w:val="52"/>
        </w:rPr>
      </w:pPr>
    </w:p>
    <w:p w:rsidR="00F463CC" w:rsidRDefault="00F463CC">
      <w:pPr>
        <w:spacing w:line="540" w:lineRule="exact"/>
        <w:jc w:val="center"/>
        <w:rPr>
          <w:rFonts w:ascii="华文中宋" w:eastAsia="华文中宋" w:hAnsi="华文中宋" w:cs="宋体"/>
          <w:b/>
          <w:kern w:val="0"/>
          <w:sz w:val="52"/>
          <w:szCs w:val="52"/>
        </w:rPr>
      </w:pPr>
    </w:p>
    <w:p w:rsidR="00F463CC" w:rsidRDefault="00525CC1">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自治区项目支出绩效自评报告</w:t>
      </w:r>
    </w:p>
    <w:p w:rsidR="00F463CC" w:rsidRDefault="00F463CC">
      <w:pPr>
        <w:spacing w:line="540" w:lineRule="exact"/>
        <w:jc w:val="center"/>
        <w:rPr>
          <w:rFonts w:ascii="华文中宋" w:eastAsia="华文中宋" w:hAnsi="华文中宋" w:cs="宋体"/>
          <w:b/>
          <w:kern w:val="0"/>
          <w:sz w:val="52"/>
          <w:szCs w:val="52"/>
        </w:rPr>
      </w:pPr>
    </w:p>
    <w:p w:rsidR="00F463CC" w:rsidRDefault="00525CC1">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Fonts w:eastAsia="仿宋_GB2312" w:hAnsi="宋体" w:cs="宋体" w:hint="eastAsia"/>
          <w:kern w:val="0"/>
          <w:sz w:val="36"/>
          <w:szCs w:val="36"/>
        </w:rPr>
        <w:t>2018</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F463CC" w:rsidRDefault="00F463CC">
      <w:pPr>
        <w:spacing w:line="540" w:lineRule="exact"/>
        <w:jc w:val="center"/>
        <w:rPr>
          <w:rFonts w:eastAsia="仿宋_GB2312" w:hAnsi="宋体" w:cs="宋体"/>
          <w:kern w:val="0"/>
          <w:sz w:val="30"/>
          <w:szCs w:val="30"/>
        </w:rPr>
      </w:pPr>
    </w:p>
    <w:p w:rsidR="00F463CC" w:rsidRDefault="00F463CC">
      <w:pPr>
        <w:spacing w:line="540" w:lineRule="exact"/>
        <w:jc w:val="center"/>
        <w:rPr>
          <w:rFonts w:eastAsia="仿宋_GB2312" w:hAnsi="宋体" w:cs="宋体"/>
          <w:kern w:val="0"/>
          <w:sz w:val="30"/>
          <w:szCs w:val="30"/>
        </w:rPr>
      </w:pPr>
    </w:p>
    <w:p w:rsidR="00F463CC" w:rsidRDefault="00F463CC">
      <w:pPr>
        <w:spacing w:line="540" w:lineRule="exact"/>
        <w:jc w:val="center"/>
        <w:rPr>
          <w:rFonts w:ascii="方正小标宋_GBK" w:eastAsia="方正小标宋_GBK" w:hAnsi="宋体" w:cs="宋体"/>
          <w:kern w:val="0"/>
          <w:sz w:val="36"/>
          <w:szCs w:val="36"/>
        </w:rPr>
      </w:pPr>
    </w:p>
    <w:p w:rsidR="00F463CC" w:rsidRDefault="00F463CC">
      <w:pPr>
        <w:spacing w:line="540" w:lineRule="exact"/>
        <w:jc w:val="center"/>
        <w:rPr>
          <w:rFonts w:eastAsia="仿宋_GB2312" w:hAnsi="宋体" w:cs="宋体"/>
          <w:kern w:val="0"/>
          <w:sz w:val="30"/>
          <w:szCs w:val="30"/>
        </w:rPr>
      </w:pPr>
    </w:p>
    <w:p w:rsidR="00F463CC" w:rsidRDefault="00F463CC">
      <w:pPr>
        <w:spacing w:line="540" w:lineRule="exact"/>
        <w:jc w:val="center"/>
        <w:rPr>
          <w:rFonts w:eastAsia="仿宋_GB2312" w:hAnsi="宋体" w:cs="宋体"/>
          <w:kern w:val="0"/>
          <w:sz w:val="30"/>
          <w:szCs w:val="30"/>
        </w:rPr>
      </w:pPr>
    </w:p>
    <w:p w:rsidR="00F463CC" w:rsidRDefault="00F463CC">
      <w:pPr>
        <w:spacing w:line="540" w:lineRule="exact"/>
        <w:jc w:val="center"/>
        <w:rPr>
          <w:rFonts w:eastAsia="仿宋_GB2312" w:hAnsi="宋体" w:cs="宋体"/>
          <w:kern w:val="0"/>
          <w:sz w:val="30"/>
          <w:szCs w:val="30"/>
        </w:rPr>
      </w:pPr>
    </w:p>
    <w:p w:rsidR="00F463CC" w:rsidRDefault="00F463CC">
      <w:pPr>
        <w:spacing w:line="540" w:lineRule="exact"/>
        <w:rPr>
          <w:rFonts w:eastAsia="仿宋_GB2312" w:hAnsi="宋体" w:cs="宋体"/>
          <w:kern w:val="0"/>
          <w:sz w:val="30"/>
          <w:szCs w:val="30"/>
        </w:rPr>
      </w:pPr>
    </w:p>
    <w:p w:rsidR="00F463CC" w:rsidRDefault="00525CC1">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项目名称：</w:t>
      </w:r>
      <w:r>
        <w:rPr>
          <w:rFonts w:eastAsia="仿宋_GB2312" w:hAnsi="宋体" w:cs="宋体" w:hint="eastAsia"/>
          <w:kern w:val="0"/>
          <w:sz w:val="36"/>
          <w:szCs w:val="36"/>
        </w:rPr>
        <w:t>校车运行经费</w:t>
      </w:r>
    </w:p>
    <w:p w:rsidR="00F463CC" w:rsidRDefault="00525CC1">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实施单位（公章）：且末县教育和科学技术局</w:t>
      </w:r>
    </w:p>
    <w:p w:rsidR="00F463CC" w:rsidRDefault="00525CC1">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主管部门（公章）：且末县教育和科学技术局</w:t>
      </w:r>
    </w:p>
    <w:p w:rsidR="00F463CC" w:rsidRDefault="00525CC1">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项目负责人（签章）：</w:t>
      </w:r>
      <w:r>
        <w:rPr>
          <w:rFonts w:eastAsia="仿宋_GB2312" w:hAnsi="宋体" w:cs="宋体" w:hint="eastAsia"/>
          <w:kern w:val="0"/>
          <w:sz w:val="36"/>
          <w:szCs w:val="36"/>
        </w:rPr>
        <w:t>蒋华栋</w:t>
      </w:r>
    </w:p>
    <w:p w:rsidR="00F463CC" w:rsidRDefault="00525CC1">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2019</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9</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24</w:t>
      </w:r>
      <w:r>
        <w:rPr>
          <w:rFonts w:eastAsia="仿宋_GB2312" w:hAnsi="宋体" w:cs="宋体" w:hint="eastAsia"/>
          <w:kern w:val="0"/>
          <w:sz w:val="36"/>
          <w:szCs w:val="36"/>
        </w:rPr>
        <w:t>日</w:t>
      </w:r>
    </w:p>
    <w:p w:rsidR="00F463CC" w:rsidRDefault="00F463CC">
      <w:pPr>
        <w:spacing w:line="540" w:lineRule="exact"/>
        <w:rPr>
          <w:rStyle w:val="a5"/>
          <w:rFonts w:ascii="黑体" w:eastAsia="黑体" w:hAnsi="黑体"/>
          <w:b w:val="0"/>
          <w:spacing w:val="-4"/>
          <w:sz w:val="32"/>
          <w:szCs w:val="32"/>
        </w:rPr>
      </w:pPr>
    </w:p>
    <w:p w:rsidR="00F463CC" w:rsidRDefault="00525CC1">
      <w:pPr>
        <w:spacing w:line="600" w:lineRule="exact"/>
        <w:ind w:firstLine="640"/>
        <w:rPr>
          <w:rStyle w:val="a5"/>
          <w:rFonts w:ascii="黑体" w:eastAsia="黑体" w:hAnsi="黑体"/>
          <w:b w:val="0"/>
          <w:spacing w:val="-4"/>
          <w:sz w:val="32"/>
          <w:szCs w:val="32"/>
        </w:rPr>
      </w:pPr>
      <w:r>
        <w:rPr>
          <w:rStyle w:val="a5"/>
          <w:rFonts w:ascii="黑体" w:eastAsia="黑体" w:hAnsi="黑体" w:hint="eastAsia"/>
          <w:b w:val="0"/>
          <w:spacing w:val="-4"/>
          <w:sz w:val="32"/>
          <w:szCs w:val="32"/>
        </w:rPr>
        <w:lastRenderedPageBreak/>
        <w:t>一、项目概况</w:t>
      </w:r>
    </w:p>
    <w:p w:rsidR="00F463CC" w:rsidRDefault="00525CC1">
      <w:pPr>
        <w:spacing w:line="600" w:lineRule="exact"/>
        <w:ind w:firstLine="567"/>
        <w:rPr>
          <w:rStyle w:val="a5"/>
          <w:rFonts w:ascii="楷体_GB2312" w:eastAsia="楷体_GB2312" w:hAnsi="楷体"/>
          <w:spacing w:val="-4"/>
          <w:sz w:val="32"/>
          <w:szCs w:val="32"/>
        </w:rPr>
      </w:pPr>
      <w:r>
        <w:rPr>
          <w:rStyle w:val="a5"/>
          <w:rFonts w:ascii="楷体_GB2312" w:eastAsia="楷体_GB2312" w:hAnsi="楷体" w:hint="eastAsia"/>
          <w:spacing w:val="-4"/>
          <w:sz w:val="32"/>
          <w:szCs w:val="32"/>
        </w:rPr>
        <w:t>（一）项目单位基本情况</w:t>
      </w:r>
    </w:p>
    <w:p w:rsidR="00F463CC" w:rsidRDefault="00525CC1">
      <w:pPr>
        <w:spacing w:line="640"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hint="eastAsia"/>
          <w:sz w:val="32"/>
          <w:szCs w:val="32"/>
        </w:rPr>
        <w:t>、且末县教育和科学技术</w:t>
      </w:r>
      <w:proofErr w:type="gramStart"/>
      <w:r>
        <w:rPr>
          <w:rFonts w:ascii="仿宋_GB2312" w:eastAsia="仿宋_GB2312" w:hint="eastAsia"/>
          <w:sz w:val="32"/>
          <w:szCs w:val="32"/>
        </w:rPr>
        <w:t>局属于</w:t>
      </w:r>
      <w:proofErr w:type="gramEnd"/>
      <w:r>
        <w:rPr>
          <w:rFonts w:ascii="仿宋_GB2312" w:eastAsia="仿宋_GB2312" w:hint="eastAsia"/>
          <w:sz w:val="32"/>
          <w:szCs w:val="32"/>
        </w:rPr>
        <w:t>一级预算单位，单位基本性质为行政事业单位，单位执行行政单位会计制度。</w:t>
      </w:r>
    </w:p>
    <w:p w:rsidR="00F463CC" w:rsidRDefault="00525CC1">
      <w:pPr>
        <w:spacing w:line="640" w:lineRule="exact"/>
        <w:ind w:firstLineChars="200" w:firstLine="640"/>
        <w:rPr>
          <w:rFonts w:ascii="仿宋_GB2312" w:eastAsia="仿宋_GB2312"/>
          <w:sz w:val="32"/>
          <w:szCs w:val="32"/>
        </w:rPr>
      </w:pPr>
      <w:r>
        <w:rPr>
          <w:rFonts w:ascii="仿宋_GB2312" w:eastAsia="仿宋_GB2312" w:hint="eastAsia"/>
          <w:sz w:val="32"/>
          <w:szCs w:val="32"/>
        </w:rPr>
        <w:t>单位下辖中小学及幼儿园</w:t>
      </w:r>
      <w:r>
        <w:rPr>
          <w:rFonts w:ascii="仿宋_GB2312" w:eastAsia="仿宋_GB2312" w:hint="eastAsia"/>
          <w:sz w:val="32"/>
          <w:szCs w:val="32"/>
        </w:rPr>
        <w:t>37</w:t>
      </w:r>
      <w:r>
        <w:rPr>
          <w:rFonts w:ascii="仿宋_GB2312" w:eastAsia="仿宋_GB2312" w:hint="eastAsia"/>
          <w:sz w:val="32"/>
          <w:szCs w:val="32"/>
        </w:rPr>
        <w:t>所，其中幼儿园</w:t>
      </w:r>
      <w:r>
        <w:rPr>
          <w:rFonts w:ascii="仿宋_GB2312" w:eastAsia="仿宋_GB2312" w:hint="eastAsia"/>
          <w:sz w:val="32"/>
          <w:szCs w:val="32"/>
        </w:rPr>
        <w:t>23</w:t>
      </w:r>
      <w:r>
        <w:rPr>
          <w:rFonts w:ascii="仿宋_GB2312" w:eastAsia="仿宋_GB2312" w:hint="eastAsia"/>
          <w:sz w:val="32"/>
          <w:szCs w:val="32"/>
        </w:rPr>
        <w:t>所，小学</w:t>
      </w:r>
      <w:r>
        <w:rPr>
          <w:rFonts w:ascii="仿宋_GB2312" w:eastAsia="仿宋_GB2312" w:hint="eastAsia"/>
          <w:sz w:val="32"/>
          <w:szCs w:val="32"/>
        </w:rPr>
        <w:t>12</w:t>
      </w:r>
      <w:r>
        <w:rPr>
          <w:rFonts w:ascii="仿宋_GB2312" w:eastAsia="仿宋_GB2312" w:hint="eastAsia"/>
          <w:sz w:val="32"/>
          <w:szCs w:val="32"/>
        </w:rPr>
        <w:t>所，完中</w:t>
      </w:r>
      <w:r>
        <w:rPr>
          <w:rFonts w:ascii="仿宋_GB2312" w:eastAsia="仿宋_GB2312" w:hint="eastAsia"/>
          <w:sz w:val="32"/>
          <w:szCs w:val="32"/>
        </w:rPr>
        <w:t>1</w:t>
      </w:r>
      <w:r>
        <w:rPr>
          <w:rFonts w:ascii="仿宋_GB2312" w:eastAsia="仿宋_GB2312" w:hint="eastAsia"/>
          <w:sz w:val="32"/>
          <w:szCs w:val="32"/>
        </w:rPr>
        <w:t>所，学点</w:t>
      </w:r>
      <w:r>
        <w:rPr>
          <w:rFonts w:ascii="仿宋_GB2312" w:eastAsia="仿宋_GB2312" w:hint="eastAsia"/>
          <w:sz w:val="32"/>
          <w:szCs w:val="32"/>
        </w:rPr>
        <w:t>1</w:t>
      </w:r>
      <w:r>
        <w:rPr>
          <w:rFonts w:ascii="仿宋_GB2312" w:eastAsia="仿宋_GB2312" w:hint="eastAsia"/>
          <w:sz w:val="32"/>
          <w:szCs w:val="32"/>
        </w:rPr>
        <w:t>所。单位下设局长办、纪委书记办、副局长办、党政办、干部人事与工会办、会计核算中心等</w:t>
      </w:r>
      <w:r>
        <w:rPr>
          <w:rFonts w:ascii="仿宋_GB2312" w:eastAsia="仿宋_GB2312" w:hint="eastAsia"/>
          <w:sz w:val="32"/>
          <w:szCs w:val="32"/>
        </w:rPr>
        <w:t>16</w:t>
      </w:r>
      <w:r>
        <w:rPr>
          <w:rFonts w:ascii="仿宋_GB2312" w:eastAsia="仿宋_GB2312" w:hint="eastAsia"/>
          <w:sz w:val="32"/>
          <w:szCs w:val="32"/>
        </w:rPr>
        <w:t>个科室。机构情况较上年无变化。</w:t>
      </w:r>
      <w:r>
        <w:rPr>
          <w:rFonts w:ascii="仿宋_GB2312" w:eastAsia="仿宋_GB2312" w:hint="eastAsia"/>
          <w:sz w:val="32"/>
          <w:szCs w:val="32"/>
        </w:rPr>
        <w:t xml:space="preserve"> </w:t>
      </w:r>
    </w:p>
    <w:p w:rsidR="00F463CC" w:rsidRDefault="00525CC1">
      <w:pPr>
        <w:spacing w:line="640" w:lineRule="exact"/>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hint="eastAsia"/>
          <w:sz w:val="32"/>
          <w:szCs w:val="32"/>
        </w:rPr>
        <w:t>人员情况</w:t>
      </w:r>
    </w:p>
    <w:p w:rsidR="00F463CC" w:rsidRDefault="00525CC1">
      <w:pPr>
        <w:spacing w:line="640" w:lineRule="exact"/>
        <w:ind w:firstLineChars="200" w:firstLine="640"/>
        <w:rPr>
          <w:rFonts w:ascii="仿宋_GB2312" w:eastAsia="仿宋_GB2312"/>
          <w:sz w:val="32"/>
          <w:szCs w:val="32"/>
        </w:rPr>
      </w:pPr>
      <w:r>
        <w:rPr>
          <w:rFonts w:ascii="仿宋_GB2312" w:eastAsia="仿宋_GB2312" w:hint="eastAsia"/>
          <w:sz w:val="32"/>
          <w:szCs w:val="32"/>
        </w:rPr>
        <w:t>本单位属行政机关，核定编制数为</w:t>
      </w:r>
      <w:r>
        <w:rPr>
          <w:rFonts w:ascii="仿宋_GB2312" w:eastAsia="仿宋_GB2312" w:hint="eastAsia"/>
          <w:sz w:val="32"/>
          <w:szCs w:val="32"/>
        </w:rPr>
        <w:t>9</w:t>
      </w:r>
      <w:r>
        <w:rPr>
          <w:rFonts w:ascii="仿宋_GB2312" w:eastAsia="仿宋_GB2312" w:hint="eastAsia"/>
          <w:sz w:val="32"/>
          <w:szCs w:val="32"/>
        </w:rPr>
        <w:t>人，其中：行政编制</w:t>
      </w:r>
      <w:r>
        <w:rPr>
          <w:rFonts w:ascii="仿宋_GB2312" w:eastAsia="仿宋_GB2312" w:hint="eastAsia"/>
          <w:sz w:val="32"/>
          <w:szCs w:val="32"/>
        </w:rPr>
        <w:t>9</w:t>
      </w:r>
      <w:r>
        <w:rPr>
          <w:rFonts w:ascii="仿宋_GB2312" w:eastAsia="仿宋_GB2312" w:hint="eastAsia"/>
          <w:sz w:val="32"/>
          <w:szCs w:val="32"/>
        </w:rPr>
        <w:t>人；现有实有人员</w:t>
      </w:r>
      <w:r>
        <w:rPr>
          <w:rFonts w:ascii="仿宋_GB2312" w:eastAsia="仿宋_GB2312" w:hint="eastAsia"/>
          <w:sz w:val="32"/>
          <w:szCs w:val="32"/>
        </w:rPr>
        <w:t>9</w:t>
      </w:r>
      <w:r>
        <w:rPr>
          <w:rFonts w:ascii="仿宋_GB2312" w:eastAsia="仿宋_GB2312" w:hint="eastAsia"/>
          <w:sz w:val="32"/>
          <w:szCs w:val="32"/>
        </w:rPr>
        <w:t>人，其中：在职人员</w:t>
      </w:r>
      <w:r>
        <w:rPr>
          <w:rFonts w:ascii="仿宋_GB2312" w:eastAsia="仿宋_GB2312" w:hint="eastAsia"/>
          <w:sz w:val="32"/>
          <w:szCs w:val="32"/>
        </w:rPr>
        <w:t>9</w:t>
      </w:r>
      <w:r>
        <w:rPr>
          <w:rFonts w:ascii="仿宋_GB2312" w:eastAsia="仿宋_GB2312" w:hint="eastAsia"/>
          <w:sz w:val="32"/>
          <w:szCs w:val="32"/>
        </w:rPr>
        <w:t>人</w:t>
      </w:r>
      <w:r>
        <w:rPr>
          <w:rFonts w:ascii="仿宋_GB2312" w:eastAsia="仿宋_GB2312" w:hint="eastAsia"/>
          <w:sz w:val="32"/>
          <w:szCs w:val="32"/>
        </w:rPr>
        <w:t>(</w:t>
      </w:r>
      <w:r>
        <w:rPr>
          <w:rFonts w:ascii="仿宋_GB2312" w:eastAsia="仿宋_GB2312" w:hint="eastAsia"/>
          <w:sz w:val="32"/>
          <w:szCs w:val="32"/>
        </w:rPr>
        <w:t>其中行政</w:t>
      </w:r>
      <w:r>
        <w:rPr>
          <w:rFonts w:ascii="仿宋_GB2312" w:eastAsia="仿宋_GB2312" w:hint="eastAsia"/>
          <w:sz w:val="32"/>
          <w:szCs w:val="32"/>
        </w:rPr>
        <w:t>9</w:t>
      </w:r>
      <w:r>
        <w:rPr>
          <w:rFonts w:ascii="仿宋_GB2312" w:eastAsia="仿宋_GB2312" w:hint="eastAsia"/>
          <w:sz w:val="32"/>
          <w:szCs w:val="32"/>
        </w:rPr>
        <w:t>人，事业编制</w:t>
      </w:r>
      <w:r>
        <w:rPr>
          <w:rFonts w:ascii="仿宋_GB2312" w:eastAsia="仿宋_GB2312" w:hint="eastAsia"/>
          <w:sz w:val="32"/>
          <w:szCs w:val="32"/>
        </w:rPr>
        <w:t>0</w:t>
      </w:r>
      <w:r>
        <w:rPr>
          <w:rFonts w:ascii="仿宋_GB2312" w:eastAsia="仿宋_GB2312" w:hint="eastAsia"/>
          <w:sz w:val="32"/>
          <w:szCs w:val="32"/>
        </w:rPr>
        <w:t>人</w:t>
      </w:r>
      <w:r>
        <w:rPr>
          <w:rFonts w:ascii="仿宋_GB2312" w:eastAsia="仿宋_GB2312" w:hint="eastAsia"/>
          <w:sz w:val="32"/>
          <w:szCs w:val="32"/>
        </w:rPr>
        <w:t>)</w:t>
      </w:r>
      <w:r>
        <w:rPr>
          <w:rFonts w:ascii="仿宋_GB2312" w:eastAsia="仿宋_GB2312" w:hint="eastAsia"/>
          <w:sz w:val="32"/>
          <w:szCs w:val="32"/>
        </w:rPr>
        <w:t>，其他人员</w:t>
      </w:r>
      <w:r>
        <w:rPr>
          <w:rFonts w:ascii="仿宋_GB2312" w:eastAsia="仿宋_GB2312" w:hint="eastAsia"/>
          <w:sz w:val="32"/>
          <w:szCs w:val="32"/>
        </w:rPr>
        <w:t>1</w:t>
      </w:r>
      <w:r>
        <w:rPr>
          <w:rFonts w:ascii="仿宋_GB2312" w:eastAsia="仿宋_GB2312" w:hint="eastAsia"/>
          <w:sz w:val="32"/>
          <w:szCs w:val="32"/>
        </w:rPr>
        <w:t>人，遗属人员</w:t>
      </w:r>
      <w:r>
        <w:rPr>
          <w:rFonts w:ascii="仿宋_GB2312" w:eastAsia="仿宋_GB2312" w:hint="eastAsia"/>
          <w:sz w:val="32"/>
          <w:szCs w:val="32"/>
        </w:rPr>
        <w:t>5</w:t>
      </w:r>
      <w:r>
        <w:rPr>
          <w:rFonts w:ascii="仿宋_GB2312" w:eastAsia="仿宋_GB2312" w:hint="eastAsia"/>
          <w:sz w:val="32"/>
          <w:szCs w:val="32"/>
        </w:rPr>
        <w:t>人。</w:t>
      </w:r>
    </w:p>
    <w:p w:rsidR="00F463CC" w:rsidRDefault="00525CC1">
      <w:pPr>
        <w:spacing w:line="640" w:lineRule="exact"/>
        <w:ind w:firstLineChars="200" w:firstLine="640"/>
        <w:rPr>
          <w:rFonts w:ascii="仿宋_GB2312" w:eastAsia="仿宋_GB2312"/>
          <w:sz w:val="32"/>
          <w:szCs w:val="32"/>
        </w:rPr>
      </w:pPr>
      <w:r>
        <w:rPr>
          <w:rFonts w:ascii="仿宋_GB2312" w:eastAsia="仿宋_GB2312" w:hint="eastAsia"/>
          <w:sz w:val="32"/>
          <w:szCs w:val="32"/>
        </w:rPr>
        <w:t xml:space="preserve">3. </w:t>
      </w:r>
      <w:r>
        <w:rPr>
          <w:rFonts w:ascii="仿宋_GB2312" w:eastAsia="仿宋_GB2312" w:hint="eastAsia"/>
          <w:sz w:val="32"/>
          <w:szCs w:val="32"/>
        </w:rPr>
        <w:t>主要职能</w:t>
      </w:r>
    </w:p>
    <w:p w:rsidR="00F463CC" w:rsidRDefault="00525CC1">
      <w:pPr>
        <w:spacing w:line="640"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1</w:t>
      </w:r>
      <w:r>
        <w:rPr>
          <w:rFonts w:ascii="仿宋_GB2312" w:eastAsia="仿宋_GB2312" w:hint="eastAsia"/>
          <w:sz w:val="32"/>
          <w:szCs w:val="32"/>
        </w:rPr>
        <w:t>）</w:t>
      </w:r>
      <w:r>
        <w:rPr>
          <w:rFonts w:ascii="仿宋_GB2312" w:eastAsia="仿宋_GB2312" w:hint="eastAsia"/>
          <w:sz w:val="32"/>
          <w:szCs w:val="32"/>
        </w:rPr>
        <w:t>.</w:t>
      </w:r>
      <w:r>
        <w:rPr>
          <w:rFonts w:ascii="仿宋_GB2312" w:eastAsia="仿宋_GB2312" w:hint="eastAsia"/>
          <w:sz w:val="32"/>
          <w:szCs w:val="32"/>
        </w:rPr>
        <w:t>贯彻执行党和国家有关教育和科学技术工作的方针、政策和法规</w:t>
      </w:r>
      <w:r>
        <w:rPr>
          <w:rFonts w:ascii="仿宋_GB2312" w:eastAsia="仿宋_GB2312" w:hint="eastAsia"/>
          <w:sz w:val="32"/>
          <w:szCs w:val="32"/>
        </w:rPr>
        <w:t>;</w:t>
      </w:r>
      <w:r>
        <w:rPr>
          <w:rFonts w:ascii="仿宋_GB2312" w:eastAsia="仿宋_GB2312" w:hint="eastAsia"/>
          <w:sz w:val="32"/>
          <w:szCs w:val="32"/>
        </w:rPr>
        <w:t>依法拟定并组织实施本县教育工作和科学技术工作的政策和发展规划。</w:t>
      </w:r>
      <w:r>
        <w:rPr>
          <w:rFonts w:ascii="仿宋_GB2312" w:eastAsia="仿宋_GB2312" w:hint="eastAsia"/>
          <w:sz w:val="32"/>
          <w:szCs w:val="32"/>
        </w:rPr>
        <w:t xml:space="preserve"> </w:t>
      </w:r>
    </w:p>
    <w:p w:rsidR="00F463CC" w:rsidRDefault="00525CC1">
      <w:pPr>
        <w:spacing w:line="640"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2</w:t>
      </w:r>
      <w:r>
        <w:rPr>
          <w:rFonts w:ascii="仿宋_GB2312" w:eastAsia="仿宋_GB2312" w:hint="eastAsia"/>
          <w:sz w:val="32"/>
          <w:szCs w:val="32"/>
        </w:rPr>
        <w:t>）</w:t>
      </w:r>
      <w:r>
        <w:rPr>
          <w:rFonts w:ascii="仿宋_GB2312" w:eastAsia="仿宋_GB2312" w:hint="eastAsia"/>
          <w:sz w:val="32"/>
          <w:szCs w:val="32"/>
        </w:rPr>
        <w:t>.</w:t>
      </w:r>
      <w:r>
        <w:rPr>
          <w:rFonts w:ascii="仿宋_GB2312" w:eastAsia="仿宋_GB2312" w:hint="eastAsia"/>
          <w:sz w:val="32"/>
          <w:szCs w:val="32"/>
        </w:rPr>
        <w:t>管理和指导全县学前教育、基础教育、职业技术教育、成人教育等工作。指导各级各类学校的教育教学工作</w:t>
      </w:r>
      <w:r>
        <w:rPr>
          <w:rFonts w:ascii="仿宋_GB2312" w:eastAsia="仿宋_GB2312" w:hint="eastAsia"/>
          <w:sz w:val="32"/>
          <w:szCs w:val="32"/>
        </w:rPr>
        <w:t>,</w:t>
      </w:r>
      <w:r>
        <w:rPr>
          <w:rFonts w:ascii="仿宋_GB2312" w:eastAsia="仿宋_GB2312" w:hint="eastAsia"/>
          <w:sz w:val="32"/>
          <w:szCs w:val="32"/>
        </w:rPr>
        <w:t>组织实施语言文字和学校体育卫生、国防教育、艺术教育等工作。</w:t>
      </w:r>
      <w:r>
        <w:rPr>
          <w:rFonts w:ascii="仿宋_GB2312" w:eastAsia="仿宋_GB2312" w:hint="eastAsia"/>
          <w:sz w:val="32"/>
          <w:szCs w:val="32"/>
        </w:rPr>
        <w:t xml:space="preserve"> </w:t>
      </w:r>
    </w:p>
    <w:p w:rsidR="00F463CC" w:rsidRDefault="00525CC1">
      <w:pPr>
        <w:spacing w:line="640"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3</w:t>
      </w:r>
      <w:r>
        <w:rPr>
          <w:rFonts w:ascii="仿宋_GB2312" w:eastAsia="仿宋_GB2312" w:hint="eastAsia"/>
          <w:sz w:val="32"/>
          <w:szCs w:val="32"/>
        </w:rPr>
        <w:t>）</w:t>
      </w:r>
      <w:r>
        <w:rPr>
          <w:rFonts w:ascii="仿宋_GB2312" w:eastAsia="仿宋_GB2312" w:hint="eastAsia"/>
          <w:sz w:val="32"/>
          <w:szCs w:val="32"/>
        </w:rPr>
        <w:t>.</w:t>
      </w:r>
      <w:r>
        <w:rPr>
          <w:rFonts w:ascii="仿宋_GB2312" w:eastAsia="仿宋_GB2312" w:hint="eastAsia"/>
          <w:sz w:val="32"/>
          <w:szCs w:val="32"/>
        </w:rPr>
        <w:t>审核和审批规定范围内学校的专业设置、课程设</w:t>
      </w:r>
      <w:r>
        <w:rPr>
          <w:rFonts w:ascii="仿宋_GB2312" w:eastAsia="仿宋_GB2312" w:hint="eastAsia"/>
          <w:sz w:val="32"/>
          <w:szCs w:val="32"/>
        </w:rPr>
        <w:lastRenderedPageBreak/>
        <w:t>置</w:t>
      </w:r>
      <w:r>
        <w:rPr>
          <w:rFonts w:ascii="仿宋_GB2312" w:eastAsia="仿宋_GB2312" w:hint="eastAsia"/>
          <w:sz w:val="32"/>
          <w:szCs w:val="32"/>
        </w:rPr>
        <w:t>,</w:t>
      </w:r>
      <w:r>
        <w:rPr>
          <w:rFonts w:ascii="仿宋_GB2312" w:eastAsia="仿宋_GB2312" w:hint="eastAsia"/>
          <w:sz w:val="32"/>
          <w:szCs w:val="32"/>
        </w:rPr>
        <w:t>规划并实施中小学校布局调整，审批和管理社会力量办学</w:t>
      </w:r>
      <w:r>
        <w:rPr>
          <w:rFonts w:ascii="仿宋_GB2312" w:eastAsia="仿宋_GB2312" w:hint="eastAsia"/>
          <w:sz w:val="32"/>
          <w:szCs w:val="32"/>
        </w:rPr>
        <w:t>;</w:t>
      </w:r>
      <w:r>
        <w:rPr>
          <w:rFonts w:ascii="仿宋_GB2312" w:eastAsia="仿宋_GB2312" w:hint="eastAsia"/>
          <w:sz w:val="32"/>
          <w:szCs w:val="32"/>
        </w:rPr>
        <w:t>确定全县科研机构布局和结构</w:t>
      </w:r>
      <w:r>
        <w:rPr>
          <w:rFonts w:ascii="仿宋_GB2312" w:eastAsia="仿宋_GB2312" w:hint="eastAsia"/>
          <w:sz w:val="32"/>
          <w:szCs w:val="32"/>
        </w:rPr>
        <w:t>,</w:t>
      </w:r>
      <w:r>
        <w:rPr>
          <w:rFonts w:ascii="仿宋_GB2312" w:eastAsia="仿宋_GB2312" w:hint="eastAsia"/>
          <w:sz w:val="32"/>
          <w:szCs w:val="32"/>
        </w:rPr>
        <w:t>按规定审核和报批县属科研机构。</w:t>
      </w:r>
      <w:r>
        <w:rPr>
          <w:rFonts w:ascii="仿宋_GB2312" w:eastAsia="仿宋_GB2312" w:hint="eastAsia"/>
          <w:sz w:val="32"/>
          <w:szCs w:val="32"/>
        </w:rPr>
        <w:t xml:space="preserve"> </w:t>
      </w:r>
    </w:p>
    <w:p w:rsidR="00F463CC" w:rsidRDefault="00525CC1">
      <w:pPr>
        <w:spacing w:line="640"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4</w:t>
      </w:r>
      <w:r>
        <w:rPr>
          <w:rFonts w:ascii="仿宋_GB2312" w:eastAsia="仿宋_GB2312" w:hint="eastAsia"/>
          <w:sz w:val="32"/>
          <w:szCs w:val="32"/>
        </w:rPr>
        <w:t>）</w:t>
      </w:r>
      <w:r>
        <w:rPr>
          <w:rFonts w:ascii="仿宋_GB2312" w:eastAsia="仿宋_GB2312" w:hint="eastAsia"/>
          <w:sz w:val="32"/>
          <w:szCs w:val="32"/>
        </w:rPr>
        <w:t>.</w:t>
      </w:r>
      <w:r>
        <w:rPr>
          <w:rFonts w:ascii="仿宋_GB2312" w:eastAsia="仿宋_GB2312" w:hint="eastAsia"/>
          <w:sz w:val="32"/>
          <w:szCs w:val="32"/>
        </w:rPr>
        <w:t>统筹规划各级各类学校教师队伍和教研单位科技专业队伍的建设</w:t>
      </w:r>
      <w:r>
        <w:rPr>
          <w:rFonts w:ascii="仿宋_GB2312" w:eastAsia="仿宋_GB2312" w:hint="eastAsia"/>
          <w:sz w:val="32"/>
          <w:szCs w:val="32"/>
        </w:rPr>
        <w:t>,</w:t>
      </w:r>
      <w:r>
        <w:rPr>
          <w:rFonts w:ascii="仿宋_GB2312" w:eastAsia="仿宋_GB2312" w:hint="eastAsia"/>
          <w:sz w:val="32"/>
          <w:szCs w:val="32"/>
        </w:rPr>
        <w:t>主管各级各类教师和科技专业人员的专业职称评审工作。</w:t>
      </w:r>
      <w:r>
        <w:rPr>
          <w:rFonts w:ascii="仿宋_GB2312" w:eastAsia="仿宋_GB2312" w:hint="eastAsia"/>
          <w:sz w:val="32"/>
          <w:szCs w:val="32"/>
        </w:rPr>
        <w:t xml:space="preserve"> </w:t>
      </w:r>
    </w:p>
    <w:p w:rsidR="00F463CC" w:rsidRDefault="00525CC1">
      <w:pPr>
        <w:spacing w:line="640"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5</w:t>
      </w:r>
      <w:r>
        <w:rPr>
          <w:rFonts w:ascii="仿宋_GB2312" w:eastAsia="仿宋_GB2312" w:hint="eastAsia"/>
          <w:sz w:val="32"/>
          <w:szCs w:val="32"/>
        </w:rPr>
        <w:t>）</w:t>
      </w:r>
      <w:r>
        <w:rPr>
          <w:rFonts w:ascii="仿宋_GB2312" w:eastAsia="仿宋_GB2312" w:hint="eastAsia"/>
          <w:sz w:val="32"/>
          <w:szCs w:val="32"/>
        </w:rPr>
        <w:t>.</w:t>
      </w:r>
      <w:r>
        <w:rPr>
          <w:rFonts w:ascii="仿宋_GB2312" w:eastAsia="仿宋_GB2312" w:hint="eastAsia"/>
          <w:sz w:val="32"/>
          <w:szCs w:val="32"/>
        </w:rPr>
        <w:t>会同计划部门编制职业技术学校、普通中小学校的招生计</w:t>
      </w:r>
      <w:r>
        <w:rPr>
          <w:rFonts w:ascii="仿宋_GB2312" w:eastAsia="仿宋_GB2312" w:hint="eastAsia"/>
          <w:sz w:val="32"/>
          <w:szCs w:val="32"/>
        </w:rPr>
        <w:t>划。</w:t>
      </w:r>
      <w:r>
        <w:rPr>
          <w:rFonts w:ascii="仿宋_GB2312" w:eastAsia="仿宋_GB2312" w:hint="eastAsia"/>
          <w:sz w:val="32"/>
          <w:szCs w:val="32"/>
        </w:rPr>
        <w:t xml:space="preserve"> </w:t>
      </w:r>
    </w:p>
    <w:p w:rsidR="00F463CC" w:rsidRDefault="00525CC1">
      <w:pPr>
        <w:spacing w:line="640"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6</w:t>
      </w:r>
      <w:r>
        <w:rPr>
          <w:rFonts w:ascii="仿宋_GB2312" w:eastAsia="仿宋_GB2312" w:hint="eastAsia"/>
          <w:sz w:val="32"/>
          <w:szCs w:val="32"/>
        </w:rPr>
        <w:t>）</w:t>
      </w:r>
      <w:r>
        <w:rPr>
          <w:rFonts w:ascii="仿宋_GB2312" w:eastAsia="仿宋_GB2312" w:hint="eastAsia"/>
          <w:sz w:val="32"/>
          <w:szCs w:val="32"/>
        </w:rPr>
        <w:t>.</w:t>
      </w:r>
      <w:r>
        <w:rPr>
          <w:rFonts w:ascii="仿宋_GB2312" w:eastAsia="仿宋_GB2312" w:hint="eastAsia"/>
          <w:sz w:val="32"/>
          <w:szCs w:val="32"/>
        </w:rPr>
        <w:t>负责管理和指导全县普通中小学校的招生考试、录取工作和管理全县的自学考试及</w:t>
      </w:r>
      <w:r>
        <w:rPr>
          <w:rFonts w:ascii="仿宋_GB2312" w:eastAsia="仿宋_GB2312" w:hint="eastAsia"/>
          <w:sz w:val="32"/>
          <w:szCs w:val="32"/>
        </w:rPr>
        <w:t>其</w:t>
      </w:r>
      <w:r>
        <w:rPr>
          <w:rFonts w:ascii="仿宋_GB2312" w:eastAsia="仿宋_GB2312" w:hint="eastAsia"/>
          <w:sz w:val="32"/>
          <w:szCs w:val="32"/>
        </w:rPr>
        <w:t>他学历考试工作</w:t>
      </w:r>
      <w:r>
        <w:rPr>
          <w:rFonts w:ascii="仿宋_GB2312" w:eastAsia="仿宋_GB2312" w:hint="eastAsia"/>
          <w:sz w:val="32"/>
          <w:szCs w:val="32"/>
        </w:rPr>
        <w:t>;</w:t>
      </w:r>
      <w:r>
        <w:rPr>
          <w:rFonts w:ascii="仿宋_GB2312" w:eastAsia="仿宋_GB2312" w:hint="eastAsia"/>
          <w:sz w:val="32"/>
          <w:szCs w:val="32"/>
        </w:rPr>
        <w:t>参与指导资格考试和录取工作。</w:t>
      </w:r>
      <w:r>
        <w:rPr>
          <w:rFonts w:ascii="仿宋_GB2312" w:eastAsia="仿宋_GB2312" w:hint="eastAsia"/>
          <w:sz w:val="32"/>
          <w:szCs w:val="32"/>
        </w:rPr>
        <w:t xml:space="preserve"> </w:t>
      </w:r>
    </w:p>
    <w:p w:rsidR="00F463CC" w:rsidRDefault="00525CC1">
      <w:pPr>
        <w:spacing w:line="640" w:lineRule="exact"/>
        <w:ind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7</w:t>
      </w:r>
      <w:r>
        <w:rPr>
          <w:rFonts w:ascii="仿宋_GB2312" w:eastAsia="仿宋_GB2312" w:hint="eastAsia"/>
          <w:sz w:val="32"/>
          <w:szCs w:val="32"/>
        </w:rPr>
        <w:t>）</w:t>
      </w:r>
      <w:r>
        <w:rPr>
          <w:rFonts w:ascii="仿宋_GB2312" w:eastAsia="仿宋_GB2312" w:hint="eastAsia"/>
          <w:sz w:val="32"/>
          <w:szCs w:val="32"/>
        </w:rPr>
        <w:t>.</w:t>
      </w:r>
      <w:r>
        <w:rPr>
          <w:rFonts w:ascii="仿宋_GB2312" w:eastAsia="仿宋_GB2312" w:hint="eastAsia"/>
          <w:sz w:val="32"/>
          <w:szCs w:val="32"/>
        </w:rPr>
        <w:t>管理教育基金</w:t>
      </w:r>
      <w:r>
        <w:rPr>
          <w:rFonts w:ascii="仿宋_GB2312" w:eastAsia="仿宋_GB2312" w:hint="eastAsia"/>
          <w:sz w:val="32"/>
          <w:szCs w:val="32"/>
        </w:rPr>
        <w:t>,</w:t>
      </w:r>
      <w:r>
        <w:rPr>
          <w:rFonts w:ascii="仿宋_GB2312" w:eastAsia="仿宋_GB2312" w:hint="eastAsia"/>
          <w:sz w:val="32"/>
          <w:szCs w:val="32"/>
        </w:rPr>
        <w:t>统筹安排国家、省和县下达的有关教育与科技基建费、贷款</w:t>
      </w:r>
      <w:proofErr w:type="gramStart"/>
      <w:r>
        <w:rPr>
          <w:rFonts w:ascii="仿宋_GB2312" w:eastAsia="仿宋_GB2312" w:hint="eastAsia"/>
          <w:sz w:val="32"/>
          <w:szCs w:val="32"/>
        </w:rPr>
        <w:t>和援</w:t>
      </w:r>
      <w:proofErr w:type="gramEnd"/>
      <w:r>
        <w:rPr>
          <w:rFonts w:ascii="仿宋_GB2312" w:eastAsia="仿宋_GB2312" w:hint="eastAsia"/>
          <w:sz w:val="32"/>
          <w:szCs w:val="32"/>
        </w:rPr>
        <w:t>助款</w:t>
      </w:r>
      <w:r>
        <w:rPr>
          <w:rFonts w:ascii="仿宋_GB2312" w:eastAsia="仿宋_GB2312" w:hint="eastAsia"/>
          <w:sz w:val="32"/>
          <w:szCs w:val="32"/>
        </w:rPr>
        <w:t>;</w:t>
      </w:r>
      <w:r>
        <w:rPr>
          <w:rFonts w:ascii="仿宋_GB2312" w:eastAsia="仿宋_GB2312" w:hint="eastAsia"/>
          <w:sz w:val="32"/>
          <w:szCs w:val="32"/>
        </w:rPr>
        <w:t>检查督促教育科技经费的使用，负责各级各类学校教育经费的审查工作</w:t>
      </w:r>
      <w:r>
        <w:rPr>
          <w:rFonts w:ascii="仿宋_GB2312" w:eastAsia="仿宋_GB2312" w:hint="eastAsia"/>
          <w:sz w:val="32"/>
          <w:szCs w:val="32"/>
        </w:rPr>
        <w:t>;</w:t>
      </w:r>
      <w:r>
        <w:rPr>
          <w:rFonts w:ascii="仿宋_GB2312" w:eastAsia="仿宋_GB2312" w:hint="eastAsia"/>
          <w:sz w:val="32"/>
          <w:szCs w:val="32"/>
        </w:rPr>
        <w:t>负责全县科技专项经费和科研物资的使用管理、审查工作。</w:t>
      </w:r>
      <w:r>
        <w:rPr>
          <w:rFonts w:ascii="仿宋_GB2312" w:eastAsia="仿宋_GB2312" w:hint="eastAsia"/>
          <w:sz w:val="32"/>
          <w:szCs w:val="32"/>
        </w:rPr>
        <w:t xml:space="preserve"> </w:t>
      </w:r>
    </w:p>
    <w:p w:rsidR="00F463CC" w:rsidRDefault="00525CC1">
      <w:pPr>
        <w:spacing w:line="600" w:lineRule="exact"/>
        <w:ind w:firstLine="567"/>
        <w:rPr>
          <w:rStyle w:val="a5"/>
          <w:rFonts w:ascii="楷体" w:eastAsia="楷体" w:hAnsi="楷体"/>
          <w:spacing w:val="-4"/>
          <w:sz w:val="32"/>
          <w:szCs w:val="32"/>
        </w:rPr>
      </w:pPr>
      <w:r>
        <w:rPr>
          <w:rFonts w:ascii="仿宋_GB2312" w:eastAsia="仿宋_GB2312" w:hint="eastAsia"/>
          <w:sz w:val="32"/>
          <w:szCs w:val="32"/>
        </w:rPr>
        <w:t>（</w:t>
      </w:r>
      <w:r>
        <w:rPr>
          <w:rFonts w:ascii="仿宋_GB2312" w:eastAsia="仿宋_GB2312" w:hint="eastAsia"/>
          <w:sz w:val="32"/>
          <w:szCs w:val="32"/>
        </w:rPr>
        <w:t>8</w:t>
      </w:r>
      <w:r>
        <w:rPr>
          <w:rFonts w:ascii="仿宋_GB2312" w:eastAsia="仿宋_GB2312" w:hint="eastAsia"/>
          <w:sz w:val="32"/>
          <w:szCs w:val="32"/>
        </w:rPr>
        <w:t>）</w:t>
      </w:r>
      <w:r>
        <w:rPr>
          <w:rFonts w:ascii="仿宋_GB2312" w:eastAsia="仿宋_GB2312" w:hint="eastAsia"/>
          <w:sz w:val="32"/>
          <w:szCs w:val="32"/>
        </w:rPr>
        <w:t>.</w:t>
      </w:r>
      <w:r>
        <w:rPr>
          <w:rFonts w:ascii="仿宋_GB2312" w:eastAsia="仿宋_GB2312" w:hint="eastAsia"/>
          <w:sz w:val="32"/>
          <w:szCs w:val="32"/>
        </w:rPr>
        <w:t>负责科学技术研究、科技成果的示范推广等工作。负责科技成果的鉴定、认定、登记、公布、奖励工作</w:t>
      </w:r>
      <w:r>
        <w:rPr>
          <w:rFonts w:ascii="仿宋_GB2312" w:eastAsia="仿宋_GB2312" w:hint="eastAsia"/>
          <w:sz w:val="32"/>
          <w:szCs w:val="32"/>
        </w:rPr>
        <w:t>;</w:t>
      </w:r>
      <w:r>
        <w:rPr>
          <w:rFonts w:ascii="仿宋_GB2312" w:eastAsia="仿宋_GB2312" w:hint="eastAsia"/>
          <w:sz w:val="32"/>
          <w:szCs w:val="32"/>
        </w:rPr>
        <w:t>申报国家、省级科技奖励事项</w:t>
      </w:r>
      <w:r>
        <w:rPr>
          <w:rFonts w:ascii="仿宋_GB2312" w:eastAsia="仿宋_GB2312" w:hint="eastAsia"/>
          <w:sz w:val="32"/>
          <w:szCs w:val="32"/>
        </w:rPr>
        <w:t>,</w:t>
      </w:r>
      <w:r>
        <w:rPr>
          <w:rFonts w:ascii="仿宋_GB2312" w:eastAsia="仿宋_GB2312" w:hint="eastAsia"/>
          <w:sz w:val="32"/>
          <w:szCs w:val="32"/>
        </w:rPr>
        <w:t>以及县级科技奖励事项。</w:t>
      </w:r>
    </w:p>
    <w:p w:rsidR="00F463CC" w:rsidRDefault="00525CC1">
      <w:pPr>
        <w:spacing w:line="600" w:lineRule="exact"/>
        <w:ind w:firstLine="567"/>
        <w:rPr>
          <w:rStyle w:val="a5"/>
          <w:rFonts w:ascii="楷体_GB2312" w:eastAsia="楷体_GB2312" w:hAnsi="楷体"/>
          <w:spacing w:val="-4"/>
          <w:sz w:val="32"/>
          <w:szCs w:val="32"/>
        </w:rPr>
      </w:pPr>
      <w:r>
        <w:rPr>
          <w:rStyle w:val="a5"/>
          <w:rFonts w:ascii="楷体_GB2312" w:eastAsia="楷体_GB2312" w:hAnsi="楷体" w:hint="eastAsia"/>
          <w:spacing w:val="-4"/>
          <w:sz w:val="32"/>
          <w:szCs w:val="32"/>
        </w:rPr>
        <w:t>（二）项目预算</w:t>
      </w:r>
      <w:r>
        <w:rPr>
          <w:rStyle w:val="a5"/>
          <w:rFonts w:ascii="楷体_GB2312" w:eastAsia="楷体_GB2312" w:hAnsi="楷体"/>
          <w:spacing w:val="-4"/>
          <w:sz w:val="32"/>
          <w:szCs w:val="32"/>
        </w:rPr>
        <w:t>绩效</w:t>
      </w:r>
      <w:r>
        <w:rPr>
          <w:rStyle w:val="a5"/>
          <w:rFonts w:ascii="楷体_GB2312" w:eastAsia="楷体_GB2312" w:hAnsi="楷体"/>
          <w:spacing w:val="-4"/>
          <w:sz w:val="32"/>
          <w:szCs w:val="32"/>
        </w:rPr>
        <w:t>目标</w:t>
      </w:r>
      <w:r>
        <w:rPr>
          <w:rStyle w:val="a5"/>
          <w:rFonts w:ascii="楷体_GB2312" w:eastAsia="楷体_GB2312" w:hAnsi="楷体" w:hint="eastAsia"/>
          <w:spacing w:val="-4"/>
          <w:sz w:val="32"/>
          <w:szCs w:val="32"/>
        </w:rPr>
        <w:t>设定情况</w:t>
      </w:r>
    </w:p>
    <w:p w:rsidR="00F463CC" w:rsidRDefault="00525CC1">
      <w:pPr>
        <w:spacing w:line="600" w:lineRule="exact"/>
        <w:ind w:firstLine="640"/>
        <w:rPr>
          <w:rStyle w:val="a5"/>
          <w:rFonts w:ascii="仿宋_GB2312" w:eastAsia="仿宋_GB2312" w:hAnsi="仿宋"/>
          <w:b w:val="0"/>
          <w:spacing w:val="-4"/>
          <w:sz w:val="32"/>
          <w:szCs w:val="32"/>
        </w:rPr>
      </w:pPr>
      <w:r>
        <w:rPr>
          <w:rStyle w:val="a5"/>
          <w:rFonts w:ascii="仿宋_GB2312" w:eastAsia="仿宋_GB2312" w:hAnsi="仿宋" w:hint="eastAsia"/>
          <w:b w:val="0"/>
          <w:spacing w:val="-4"/>
          <w:sz w:val="32"/>
          <w:szCs w:val="32"/>
        </w:rPr>
        <w:t>保障学校校车正常运行</w:t>
      </w:r>
      <w:r>
        <w:rPr>
          <w:rStyle w:val="a5"/>
          <w:rFonts w:ascii="仿宋_GB2312" w:eastAsia="仿宋_GB2312" w:hAnsi="仿宋" w:hint="eastAsia"/>
          <w:b w:val="0"/>
          <w:spacing w:val="-4"/>
          <w:sz w:val="32"/>
          <w:szCs w:val="32"/>
        </w:rPr>
        <w:t>。</w:t>
      </w:r>
    </w:p>
    <w:p w:rsidR="00F463CC" w:rsidRDefault="00525CC1">
      <w:pPr>
        <w:spacing w:line="600" w:lineRule="exact"/>
        <w:ind w:firstLine="640"/>
        <w:rPr>
          <w:rStyle w:val="a5"/>
          <w:rFonts w:ascii="黑体" w:eastAsia="黑体" w:hAnsi="黑体"/>
          <w:b w:val="0"/>
          <w:spacing w:val="-4"/>
          <w:sz w:val="32"/>
          <w:szCs w:val="32"/>
        </w:rPr>
      </w:pPr>
      <w:r>
        <w:rPr>
          <w:rStyle w:val="a5"/>
          <w:rFonts w:ascii="黑体" w:eastAsia="黑体" w:hAnsi="黑体" w:hint="eastAsia"/>
          <w:b w:val="0"/>
          <w:spacing w:val="-4"/>
          <w:sz w:val="32"/>
          <w:szCs w:val="32"/>
        </w:rPr>
        <w:t>二、项目资金使用及管理情况</w:t>
      </w:r>
    </w:p>
    <w:p w:rsidR="00F463CC" w:rsidRDefault="00525CC1">
      <w:pPr>
        <w:spacing w:line="600" w:lineRule="exact"/>
        <w:ind w:firstLine="567"/>
        <w:rPr>
          <w:rStyle w:val="a5"/>
          <w:rFonts w:ascii="楷体_GB2312" w:eastAsia="楷体_GB2312" w:hAnsi="楷体"/>
          <w:spacing w:val="-4"/>
          <w:sz w:val="32"/>
          <w:szCs w:val="32"/>
        </w:rPr>
      </w:pPr>
      <w:r>
        <w:rPr>
          <w:rStyle w:val="a5"/>
          <w:rFonts w:ascii="楷体_GB2312" w:eastAsia="楷体_GB2312" w:hAnsi="楷体" w:hint="eastAsia"/>
          <w:spacing w:val="-4"/>
          <w:sz w:val="32"/>
          <w:szCs w:val="32"/>
        </w:rPr>
        <w:t>（一）项目资金安排落实、总投入等情况分析</w:t>
      </w:r>
    </w:p>
    <w:p w:rsidR="00F463CC" w:rsidRDefault="00525CC1">
      <w:pPr>
        <w:spacing w:line="600" w:lineRule="exact"/>
        <w:ind w:firstLine="567"/>
        <w:rPr>
          <w:rStyle w:val="a5"/>
          <w:rFonts w:ascii="仿宋_GB2312" w:eastAsia="仿宋_GB2312" w:hAnsi="仿宋"/>
          <w:b w:val="0"/>
          <w:spacing w:val="-4"/>
          <w:sz w:val="32"/>
          <w:szCs w:val="32"/>
        </w:rPr>
      </w:pPr>
      <w:r>
        <w:rPr>
          <w:rStyle w:val="a5"/>
          <w:rFonts w:ascii="仿宋_GB2312" w:eastAsia="仿宋_GB2312" w:hAnsi="仿宋" w:hint="eastAsia"/>
          <w:b w:val="0"/>
          <w:spacing w:val="-4"/>
          <w:sz w:val="32"/>
          <w:szCs w:val="32"/>
        </w:rPr>
        <w:lastRenderedPageBreak/>
        <w:t>项目资金共安排落实</w:t>
      </w:r>
      <w:r>
        <w:rPr>
          <w:rStyle w:val="a5"/>
          <w:rFonts w:ascii="仿宋_GB2312" w:eastAsia="仿宋_GB2312" w:hAnsi="仿宋" w:hint="eastAsia"/>
          <w:b w:val="0"/>
          <w:spacing w:val="-4"/>
          <w:sz w:val="32"/>
          <w:szCs w:val="32"/>
        </w:rPr>
        <w:t>27.17026</w:t>
      </w:r>
      <w:r>
        <w:rPr>
          <w:rStyle w:val="a5"/>
          <w:rFonts w:ascii="仿宋_GB2312" w:eastAsia="仿宋_GB2312" w:hAnsi="仿宋" w:hint="eastAsia"/>
          <w:b w:val="0"/>
          <w:spacing w:val="-4"/>
          <w:sz w:val="32"/>
          <w:szCs w:val="32"/>
        </w:rPr>
        <w:t>万元，</w:t>
      </w:r>
      <w:r>
        <w:rPr>
          <w:rStyle w:val="a5"/>
          <w:rFonts w:ascii="仿宋_GB2312" w:eastAsia="仿宋_GB2312" w:hAnsi="仿宋" w:hint="eastAsia"/>
          <w:b w:val="0"/>
          <w:spacing w:val="-4"/>
          <w:sz w:val="32"/>
          <w:szCs w:val="32"/>
        </w:rPr>
        <w:t>27.17026</w:t>
      </w:r>
      <w:r>
        <w:rPr>
          <w:rStyle w:val="a5"/>
          <w:rFonts w:ascii="仿宋_GB2312" w:eastAsia="仿宋_GB2312" w:hAnsi="仿宋" w:hint="eastAsia"/>
          <w:b w:val="0"/>
          <w:spacing w:val="-4"/>
          <w:sz w:val="32"/>
          <w:szCs w:val="32"/>
        </w:rPr>
        <w:t>万元</w:t>
      </w:r>
      <w:r>
        <w:rPr>
          <w:rStyle w:val="a5"/>
          <w:rFonts w:ascii="仿宋_GB2312" w:eastAsia="仿宋_GB2312" w:hAnsi="仿宋" w:hint="eastAsia"/>
          <w:b w:val="0"/>
          <w:spacing w:val="-4"/>
          <w:sz w:val="32"/>
          <w:szCs w:val="32"/>
        </w:rPr>
        <w:t>为</w:t>
      </w:r>
      <w:r>
        <w:rPr>
          <w:rStyle w:val="a5"/>
          <w:rFonts w:ascii="仿宋_GB2312" w:eastAsia="仿宋_GB2312" w:hAnsi="仿宋" w:hint="eastAsia"/>
          <w:b w:val="0"/>
          <w:spacing w:val="-4"/>
          <w:sz w:val="32"/>
          <w:szCs w:val="32"/>
        </w:rPr>
        <w:t>县级</w:t>
      </w:r>
      <w:r>
        <w:rPr>
          <w:rStyle w:val="a5"/>
          <w:rFonts w:ascii="仿宋_GB2312" w:eastAsia="仿宋_GB2312" w:hAnsi="仿宋" w:hint="eastAsia"/>
          <w:b w:val="0"/>
          <w:spacing w:val="-4"/>
          <w:sz w:val="32"/>
          <w:szCs w:val="32"/>
        </w:rPr>
        <w:t>资金。</w:t>
      </w:r>
    </w:p>
    <w:p w:rsidR="00F463CC" w:rsidRDefault="00525CC1">
      <w:pPr>
        <w:spacing w:line="600" w:lineRule="exact"/>
        <w:ind w:firstLine="567"/>
        <w:rPr>
          <w:rStyle w:val="a5"/>
          <w:rFonts w:ascii="楷体_GB2312" w:eastAsia="楷体_GB2312" w:hAnsi="楷体"/>
          <w:spacing w:val="-4"/>
          <w:sz w:val="32"/>
          <w:szCs w:val="32"/>
        </w:rPr>
      </w:pPr>
      <w:r>
        <w:rPr>
          <w:rStyle w:val="a5"/>
          <w:rFonts w:ascii="楷体_GB2312" w:eastAsia="楷体_GB2312" w:hAnsi="楷体" w:hint="eastAsia"/>
          <w:spacing w:val="-4"/>
          <w:sz w:val="32"/>
          <w:szCs w:val="32"/>
        </w:rPr>
        <w:t>（二）项目资金实际使用情况分析</w:t>
      </w:r>
    </w:p>
    <w:p w:rsidR="00F463CC" w:rsidRDefault="00525CC1">
      <w:pPr>
        <w:spacing w:line="540" w:lineRule="exact"/>
        <w:ind w:firstLineChars="200" w:firstLine="624"/>
        <w:rPr>
          <w:rStyle w:val="a5"/>
          <w:rFonts w:ascii="仿宋" w:eastAsia="仿宋" w:hAnsi="仿宋"/>
          <w:b w:val="0"/>
          <w:spacing w:val="-4"/>
          <w:sz w:val="32"/>
          <w:szCs w:val="32"/>
        </w:rPr>
      </w:pPr>
      <w:r>
        <w:rPr>
          <w:rStyle w:val="a5"/>
          <w:rFonts w:ascii="仿宋" w:eastAsia="仿宋" w:hAnsi="仿宋" w:hint="eastAsia"/>
          <w:b w:val="0"/>
          <w:spacing w:val="-4"/>
          <w:sz w:val="32"/>
          <w:szCs w:val="32"/>
        </w:rPr>
        <w:t>项目资金实际支出</w:t>
      </w:r>
      <w:r>
        <w:rPr>
          <w:rStyle w:val="a5"/>
          <w:rFonts w:ascii="仿宋_GB2312" w:eastAsia="仿宋_GB2312" w:hAnsi="仿宋" w:hint="eastAsia"/>
          <w:b w:val="0"/>
          <w:spacing w:val="-4"/>
          <w:sz w:val="32"/>
          <w:szCs w:val="32"/>
        </w:rPr>
        <w:t>27.17026</w:t>
      </w:r>
      <w:r>
        <w:rPr>
          <w:rStyle w:val="a5"/>
          <w:rFonts w:ascii="仿宋" w:eastAsia="仿宋" w:hAnsi="仿宋" w:hint="eastAsia"/>
          <w:b w:val="0"/>
          <w:spacing w:val="-4"/>
          <w:sz w:val="32"/>
          <w:szCs w:val="32"/>
        </w:rPr>
        <w:t>万元，</w:t>
      </w:r>
      <w:r>
        <w:rPr>
          <w:rStyle w:val="a5"/>
          <w:rFonts w:ascii="仿宋" w:eastAsia="仿宋" w:hAnsi="仿宋" w:hint="eastAsia"/>
          <w:b w:val="0"/>
          <w:spacing w:val="-4"/>
          <w:sz w:val="32"/>
          <w:szCs w:val="32"/>
        </w:rPr>
        <w:t>县级</w:t>
      </w:r>
      <w:r>
        <w:rPr>
          <w:rStyle w:val="a5"/>
          <w:rFonts w:ascii="仿宋" w:eastAsia="仿宋" w:hAnsi="仿宋" w:hint="eastAsia"/>
          <w:b w:val="0"/>
          <w:spacing w:val="-4"/>
          <w:sz w:val="32"/>
          <w:szCs w:val="32"/>
        </w:rPr>
        <w:t>资金</w:t>
      </w:r>
      <w:r>
        <w:rPr>
          <w:rStyle w:val="a5"/>
          <w:rFonts w:ascii="仿宋_GB2312" w:eastAsia="仿宋_GB2312" w:hAnsi="仿宋" w:hint="eastAsia"/>
          <w:b w:val="0"/>
          <w:spacing w:val="-4"/>
          <w:sz w:val="32"/>
          <w:szCs w:val="32"/>
        </w:rPr>
        <w:t>27.17026</w:t>
      </w:r>
      <w:r>
        <w:rPr>
          <w:rStyle w:val="a5"/>
          <w:rFonts w:ascii="仿宋" w:eastAsia="仿宋" w:hAnsi="仿宋" w:hint="eastAsia"/>
          <w:b w:val="0"/>
          <w:spacing w:val="-4"/>
          <w:sz w:val="32"/>
          <w:szCs w:val="32"/>
        </w:rPr>
        <w:t>万元</w:t>
      </w:r>
      <w:r>
        <w:rPr>
          <w:rStyle w:val="a5"/>
          <w:rFonts w:ascii="仿宋" w:eastAsia="仿宋" w:hAnsi="仿宋" w:hint="eastAsia"/>
          <w:b w:val="0"/>
          <w:spacing w:val="-4"/>
          <w:sz w:val="32"/>
          <w:szCs w:val="32"/>
        </w:rPr>
        <w:t>全部</w:t>
      </w:r>
      <w:r>
        <w:rPr>
          <w:rStyle w:val="a5"/>
          <w:rFonts w:ascii="仿宋" w:eastAsia="仿宋" w:hAnsi="仿宋" w:hint="eastAsia"/>
          <w:b w:val="0"/>
          <w:spacing w:val="-4"/>
          <w:sz w:val="32"/>
          <w:szCs w:val="32"/>
        </w:rPr>
        <w:t>执行。</w:t>
      </w:r>
    </w:p>
    <w:p w:rsidR="00F463CC" w:rsidRDefault="00525CC1">
      <w:pPr>
        <w:spacing w:line="600" w:lineRule="exact"/>
        <w:ind w:firstLine="567"/>
        <w:rPr>
          <w:rStyle w:val="a5"/>
          <w:rFonts w:ascii="楷体_GB2312" w:eastAsia="楷体_GB2312" w:hAnsi="楷体"/>
          <w:spacing w:val="-4"/>
          <w:sz w:val="32"/>
          <w:szCs w:val="32"/>
        </w:rPr>
      </w:pPr>
      <w:r>
        <w:rPr>
          <w:rStyle w:val="a5"/>
          <w:rFonts w:ascii="楷体_GB2312" w:eastAsia="楷体_GB2312" w:hAnsi="楷体" w:hint="eastAsia"/>
          <w:spacing w:val="-4"/>
          <w:sz w:val="32"/>
          <w:szCs w:val="32"/>
        </w:rPr>
        <w:t>（三）项目资金管理情况分析</w:t>
      </w:r>
    </w:p>
    <w:p w:rsidR="00F463CC" w:rsidRDefault="00525CC1">
      <w:pPr>
        <w:spacing w:line="600" w:lineRule="exact"/>
        <w:ind w:firstLine="567"/>
        <w:rPr>
          <w:rStyle w:val="a5"/>
          <w:rFonts w:ascii="仿宋_GB2312" w:eastAsia="仿宋_GB2312" w:hAnsi="仿宋"/>
          <w:b w:val="0"/>
          <w:spacing w:val="-4"/>
          <w:sz w:val="32"/>
          <w:szCs w:val="32"/>
        </w:rPr>
      </w:pPr>
      <w:r>
        <w:rPr>
          <w:rStyle w:val="a5"/>
          <w:rFonts w:ascii="仿宋_GB2312" w:eastAsia="仿宋_GB2312" w:hAnsi="仿宋" w:hint="eastAsia"/>
          <w:b w:val="0"/>
          <w:spacing w:val="-4"/>
          <w:sz w:val="32"/>
          <w:szCs w:val="32"/>
        </w:rPr>
        <w:t>保障学校校车正常运行，阔乡、巴乡、阿克提坎</w:t>
      </w:r>
      <w:proofErr w:type="gramStart"/>
      <w:r>
        <w:rPr>
          <w:rStyle w:val="a5"/>
          <w:rFonts w:ascii="仿宋_GB2312" w:eastAsia="仿宋_GB2312" w:hAnsi="仿宋" w:hint="eastAsia"/>
          <w:b w:val="0"/>
          <w:spacing w:val="-4"/>
          <w:sz w:val="32"/>
          <w:szCs w:val="32"/>
        </w:rPr>
        <w:t>墩</w:t>
      </w:r>
      <w:proofErr w:type="gramEnd"/>
      <w:r>
        <w:rPr>
          <w:rStyle w:val="a5"/>
          <w:rFonts w:ascii="仿宋_GB2312" w:eastAsia="仿宋_GB2312" w:hAnsi="仿宋" w:hint="eastAsia"/>
          <w:b w:val="0"/>
          <w:spacing w:val="-4"/>
          <w:sz w:val="32"/>
          <w:szCs w:val="32"/>
        </w:rPr>
        <w:t>3</w:t>
      </w:r>
      <w:r>
        <w:rPr>
          <w:rStyle w:val="a5"/>
          <w:rFonts w:ascii="仿宋_GB2312" w:eastAsia="仿宋_GB2312" w:hAnsi="仿宋" w:hint="eastAsia"/>
          <w:b w:val="0"/>
          <w:spacing w:val="-4"/>
          <w:sz w:val="32"/>
          <w:szCs w:val="32"/>
        </w:rPr>
        <w:t>所学校校车运行经费</w:t>
      </w:r>
      <w:r>
        <w:rPr>
          <w:rStyle w:val="a5"/>
          <w:rFonts w:ascii="仿宋_GB2312" w:eastAsia="仿宋_GB2312" w:hAnsi="仿宋" w:hint="eastAsia"/>
          <w:b w:val="0"/>
          <w:spacing w:val="-4"/>
          <w:sz w:val="32"/>
          <w:szCs w:val="32"/>
        </w:rPr>
        <w:t>27.17026</w:t>
      </w:r>
      <w:r>
        <w:rPr>
          <w:rStyle w:val="a5"/>
          <w:rFonts w:ascii="仿宋_GB2312" w:eastAsia="仿宋_GB2312" w:hAnsi="仿宋" w:hint="eastAsia"/>
          <w:b w:val="0"/>
          <w:spacing w:val="-4"/>
          <w:sz w:val="32"/>
          <w:szCs w:val="32"/>
        </w:rPr>
        <w:t>万元。结合实际，严格管理资金使用情况。</w:t>
      </w:r>
    </w:p>
    <w:p w:rsidR="00F463CC" w:rsidRDefault="00525CC1">
      <w:pPr>
        <w:spacing w:line="600" w:lineRule="exact"/>
        <w:ind w:firstLine="640"/>
        <w:rPr>
          <w:rStyle w:val="a5"/>
          <w:rFonts w:ascii="黑体" w:eastAsia="黑体" w:hAnsi="黑体"/>
          <w:b w:val="0"/>
          <w:spacing w:val="-4"/>
          <w:sz w:val="32"/>
          <w:szCs w:val="32"/>
        </w:rPr>
      </w:pPr>
      <w:r>
        <w:rPr>
          <w:rStyle w:val="a5"/>
          <w:rFonts w:ascii="黑体" w:eastAsia="黑体" w:hAnsi="黑体" w:hint="eastAsia"/>
          <w:b w:val="0"/>
          <w:spacing w:val="-4"/>
          <w:sz w:val="32"/>
          <w:szCs w:val="32"/>
        </w:rPr>
        <w:t>三、项目组织实施情况</w:t>
      </w:r>
    </w:p>
    <w:p w:rsidR="00F463CC" w:rsidRDefault="00525CC1">
      <w:pPr>
        <w:spacing w:line="600" w:lineRule="exact"/>
        <w:ind w:firstLine="567"/>
        <w:rPr>
          <w:rStyle w:val="a5"/>
          <w:rFonts w:ascii="楷体_GB2312" w:eastAsia="楷体_GB2312" w:hAnsi="楷体"/>
          <w:spacing w:val="-4"/>
          <w:sz w:val="32"/>
          <w:szCs w:val="32"/>
        </w:rPr>
      </w:pPr>
      <w:r>
        <w:rPr>
          <w:rStyle w:val="a5"/>
          <w:rFonts w:ascii="楷体_GB2312" w:eastAsia="楷体_GB2312" w:hAnsi="楷体" w:hint="eastAsia"/>
          <w:spacing w:val="-4"/>
          <w:sz w:val="32"/>
          <w:szCs w:val="32"/>
        </w:rPr>
        <w:t>（一）项目组织情况分析</w:t>
      </w:r>
    </w:p>
    <w:p w:rsidR="00F463CC" w:rsidRDefault="00525CC1">
      <w:pPr>
        <w:spacing w:line="600" w:lineRule="exact"/>
        <w:ind w:firstLine="567"/>
        <w:rPr>
          <w:rStyle w:val="a5"/>
          <w:rFonts w:ascii="仿宋_GB2312" w:eastAsia="仿宋_GB2312" w:hAnsi="仿宋"/>
          <w:b w:val="0"/>
          <w:spacing w:val="-4"/>
          <w:sz w:val="32"/>
          <w:szCs w:val="32"/>
        </w:rPr>
      </w:pPr>
      <w:r w:rsidRPr="00525CC1">
        <w:rPr>
          <w:rStyle w:val="a5"/>
          <w:rFonts w:ascii="仿宋_GB2312" w:eastAsia="仿宋_GB2312" w:hAnsi="仿宋" w:hint="eastAsia"/>
          <w:b w:val="0"/>
          <w:spacing w:val="-4"/>
          <w:sz w:val="32"/>
          <w:szCs w:val="32"/>
        </w:rPr>
        <w:t>1.保障学校6辆校车正常运行2.两所学校6辆校车能按时接送学生上下学</w:t>
      </w:r>
      <w:r>
        <w:rPr>
          <w:rStyle w:val="a5"/>
          <w:rFonts w:ascii="仿宋_GB2312" w:eastAsia="仿宋_GB2312" w:hAnsi="仿宋" w:hint="eastAsia"/>
          <w:b w:val="0"/>
          <w:spacing w:val="-4"/>
          <w:sz w:val="32"/>
          <w:szCs w:val="32"/>
        </w:rPr>
        <w:t>，</w:t>
      </w:r>
      <w:r>
        <w:rPr>
          <w:rStyle w:val="a5"/>
          <w:rFonts w:ascii="仿宋_GB2312" w:eastAsia="仿宋_GB2312" w:hAnsi="仿宋" w:hint="eastAsia"/>
          <w:b w:val="0"/>
          <w:spacing w:val="-4"/>
          <w:sz w:val="32"/>
          <w:szCs w:val="32"/>
        </w:rPr>
        <w:t>结合实际，严格管理资金使用情况。</w:t>
      </w:r>
    </w:p>
    <w:p w:rsidR="00F463CC" w:rsidRDefault="00525CC1">
      <w:pPr>
        <w:spacing w:line="600" w:lineRule="exact"/>
        <w:ind w:firstLine="567"/>
        <w:rPr>
          <w:rStyle w:val="a5"/>
          <w:rFonts w:ascii="楷体_GB2312" w:eastAsia="楷体_GB2312" w:hAnsi="楷体"/>
          <w:spacing w:val="-4"/>
          <w:sz w:val="32"/>
          <w:szCs w:val="32"/>
        </w:rPr>
      </w:pPr>
      <w:r>
        <w:rPr>
          <w:rStyle w:val="a5"/>
          <w:rFonts w:ascii="楷体_GB2312" w:eastAsia="楷体_GB2312" w:hAnsi="楷体" w:hint="eastAsia"/>
          <w:spacing w:val="-4"/>
          <w:sz w:val="32"/>
          <w:szCs w:val="32"/>
        </w:rPr>
        <w:t>（二）项目管理情况分析</w:t>
      </w:r>
    </w:p>
    <w:p w:rsidR="00F463CC" w:rsidRDefault="00525CC1">
      <w:pPr>
        <w:spacing w:line="600" w:lineRule="exact"/>
        <w:ind w:firstLine="567"/>
        <w:rPr>
          <w:rStyle w:val="a5"/>
          <w:rFonts w:ascii="仿宋_GB2312" w:eastAsia="仿宋_GB2312" w:hAnsi="仿宋"/>
          <w:b w:val="0"/>
          <w:spacing w:val="-4"/>
          <w:sz w:val="32"/>
          <w:szCs w:val="32"/>
        </w:rPr>
      </w:pPr>
      <w:r w:rsidRPr="00525CC1">
        <w:rPr>
          <w:rStyle w:val="a5"/>
          <w:rFonts w:ascii="仿宋_GB2312" w:eastAsia="仿宋_GB2312" w:hAnsi="仿宋" w:hint="eastAsia"/>
          <w:b w:val="0"/>
          <w:spacing w:val="-4"/>
          <w:sz w:val="32"/>
          <w:szCs w:val="32"/>
        </w:rPr>
        <w:t>1.保障学校6辆校车正常运行2.两所学校6辆校车能按时接送学生上下学</w:t>
      </w:r>
      <w:r>
        <w:rPr>
          <w:rStyle w:val="a5"/>
          <w:rFonts w:ascii="仿宋_GB2312" w:eastAsia="仿宋_GB2312" w:hAnsi="仿宋" w:hint="eastAsia"/>
          <w:b w:val="0"/>
          <w:spacing w:val="-4"/>
          <w:sz w:val="32"/>
          <w:szCs w:val="32"/>
        </w:rPr>
        <w:t>。</w:t>
      </w:r>
      <w:r>
        <w:rPr>
          <w:rStyle w:val="a5"/>
          <w:rFonts w:ascii="仿宋_GB2312" w:eastAsia="仿宋_GB2312" w:hAnsi="仿宋" w:hint="eastAsia"/>
          <w:b w:val="0"/>
          <w:spacing w:val="-4"/>
          <w:sz w:val="32"/>
          <w:szCs w:val="32"/>
        </w:rPr>
        <w:t>结合实际，严格管理资金使用情况。</w:t>
      </w:r>
    </w:p>
    <w:p w:rsidR="00F463CC" w:rsidRDefault="00525CC1">
      <w:pPr>
        <w:spacing w:line="600" w:lineRule="exact"/>
        <w:ind w:firstLine="640"/>
        <w:rPr>
          <w:rStyle w:val="a5"/>
          <w:rFonts w:ascii="黑体" w:eastAsia="黑体" w:hAnsi="黑体"/>
          <w:b w:val="0"/>
          <w:spacing w:val="-4"/>
          <w:sz w:val="32"/>
          <w:szCs w:val="32"/>
        </w:rPr>
      </w:pPr>
      <w:r>
        <w:rPr>
          <w:rStyle w:val="a5"/>
          <w:rFonts w:ascii="黑体" w:eastAsia="黑体" w:hAnsi="黑体" w:hint="eastAsia"/>
          <w:b w:val="0"/>
          <w:spacing w:val="-4"/>
          <w:sz w:val="32"/>
          <w:szCs w:val="32"/>
        </w:rPr>
        <w:t>四、项目绩效情况</w:t>
      </w:r>
      <w:r>
        <w:rPr>
          <w:rStyle w:val="a5"/>
          <w:rFonts w:ascii="黑体" w:eastAsia="黑体" w:hAnsi="黑体" w:hint="eastAsia"/>
          <w:b w:val="0"/>
          <w:spacing w:val="-4"/>
          <w:sz w:val="32"/>
          <w:szCs w:val="32"/>
        </w:rPr>
        <w:t xml:space="preserve"> </w:t>
      </w:r>
    </w:p>
    <w:p w:rsidR="00F463CC" w:rsidRDefault="00525CC1">
      <w:pPr>
        <w:spacing w:line="600" w:lineRule="exact"/>
        <w:ind w:firstLineChars="181" w:firstLine="567"/>
        <w:rPr>
          <w:rFonts w:ascii="楷体_GB2312" w:eastAsia="楷体_GB2312" w:hAnsi="楷体"/>
          <w:b/>
          <w:spacing w:val="-4"/>
          <w:sz w:val="32"/>
          <w:szCs w:val="32"/>
        </w:rPr>
      </w:pPr>
      <w:r>
        <w:rPr>
          <w:rFonts w:ascii="楷体_GB2312" w:eastAsia="楷体_GB2312" w:hAnsi="楷体" w:hint="eastAsia"/>
          <w:b/>
          <w:spacing w:val="-4"/>
          <w:sz w:val="32"/>
          <w:szCs w:val="32"/>
        </w:rPr>
        <w:t>（一）项目绩效目标完成情况分析</w:t>
      </w:r>
    </w:p>
    <w:p w:rsidR="00F463CC" w:rsidRDefault="00525CC1">
      <w:pPr>
        <w:spacing w:line="600" w:lineRule="exact"/>
        <w:ind w:firstLine="567"/>
        <w:rPr>
          <w:rStyle w:val="a5"/>
          <w:rFonts w:ascii="仿宋" w:eastAsia="仿宋" w:hAnsi="仿宋"/>
          <w:b w:val="0"/>
          <w:spacing w:val="-4"/>
          <w:sz w:val="32"/>
          <w:szCs w:val="32"/>
        </w:rPr>
      </w:pPr>
      <w:r w:rsidRPr="00525CC1">
        <w:rPr>
          <w:rStyle w:val="a5"/>
          <w:rFonts w:ascii="仿宋_GB2312" w:eastAsia="仿宋_GB2312" w:hAnsi="仿宋" w:hint="eastAsia"/>
          <w:b w:val="0"/>
          <w:spacing w:val="-4"/>
          <w:sz w:val="32"/>
          <w:szCs w:val="32"/>
        </w:rPr>
        <w:t>1.保障学校6辆校车正常运行2.两所学校6辆校车能按时接送学生上下学</w:t>
      </w:r>
      <w:bookmarkStart w:id="0" w:name="_GoBack"/>
      <w:bookmarkEnd w:id="0"/>
      <w:r>
        <w:rPr>
          <w:rStyle w:val="a5"/>
          <w:rFonts w:ascii="仿宋_GB2312" w:eastAsia="仿宋_GB2312" w:hAnsi="仿宋" w:hint="eastAsia"/>
          <w:b w:val="0"/>
          <w:spacing w:val="-4"/>
          <w:sz w:val="32"/>
          <w:szCs w:val="32"/>
        </w:rPr>
        <w:t>。结合实际，严格管理资金使用情况。</w:t>
      </w:r>
      <w:r>
        <w:rPr>
          <w:rStyle w:val="a5"/>
          <w:rFonts w:ascii="仿宋" w:eastAsia="仿宋" w:hAnsi="仿宋" w:hint="eastAsia"/>
          <w:b w:val="0"/>
          <w:spacing w:val="-4"/>
          <w:sz w:val="32"/>
          <w:szCs w:val="32"/>
        </w:rPr>
        <w:t>所拨款执行数为</w:t>
      </w:r>
      <w:r>
        <w:rPr>
          <w:rStyle w:val="a5"/>
          <w:rFonts w:ascii="仿宋_GB2312" w:eastAsia="仿宋_GB2312" w:hAnsi="仿宋" w:hint="eastAsia"/>
          <w:b w:val="0"/>
          <w:spacing w:val="-4"/>
          <w:sz w:val="32"/>
          <w:szCs w:val="32"/>
        </w:rPr>
        <w:t>27.17</w:t>
      </w:r>
      <w:r>
        <w:rPr>
          <w:rStyle w:val="a5"/>
          <w:rFonts w:ascii="仿宋_GB2312" w:eastAsia="仿宋_GB2312" w:hAnsi="仿宋" w:hint="eastAsia"/>
          <w:b w:val="0"/>
          <w:spacing w:val="-4"/>
          <w:sz w:val="32"/>
          <w:szCs w:val="32"/>
        </w:rPr>
        <w:t>0</w:t>
      </w:r>
      <w:r>
        <w:rPr>
          <w:rStyle w:val="a5"/>
          <w:rFonts w:ascii="仿宋_GB2312" w:eastAsia="仿宋_GB2312" w:hAnsi="仿宋" w:hint="eastAsia"/>
          <w:b w:val="0"/>
          <w:spacing w:val="-4"/>
          <w:sz w:val="32"/>
          <w:szCs w:val="32"/>
        </w:rPr>
        <w:t>26</w:t>
      </w:r>
      <w:r>
        <w:rPr>
          <w:rStyle w:val="a5"/>
          <w:rFonts w:ascii="仿宋" w:eastAsia="仿宋" w:hAnsi="仿宋" w:hint="eastAsia"/>
          <w:b w:val="0"/>
          <w:spacing w:val="-4"/>
          <w:sz w:val="32"/>
          <w:szCs w:val="32"/>
        </w:rPr>
        <w:t>万元，执行率</w:t>
      </w:r>
      <w:r>
        <w:rPr>
          <w:rStyle w:val="a5"/>
          <w:rFonts w:ascii="仿宋" w:eastAsia="仿宋" w:hAnsi="仿宋" w:hint="eastAsia"/>
          <w:b w:val="0"/>
          <w:spacing w:val="-4"/>
          <w:sz w:val="32"/>
          <w:szCs w:val="32"/>
        </w:rPr>
        <w:t>100</w:t>
      </w:r>
      <w:r>
        <w:rPr>
          <w:rStyle w:val="a5"/>
          <w:rFonts w:ascii="仿宋" w:eastAsia="仿宋" w:hAnsi="仿宋" w:hint="eastAsia"/>
          <w:b w:val="0"/>
          <w:spacing w:val="-4"/>
          <w:sz w:val="32"/>
          <w:szCs w:val="32"/>
        </w:rPr>
        <w:t>%</w:t>
      </w:r>
      <w:r>
        <w:rPr>
          <w:rStyle w:val="a5"/>
          <w:rFonts w:ascii="仿宋" w:eastAsia="仿宋" w:hAnsi="仿宋" w:hint="eastAsia"/>
          <w:b w:val="0"/>
          <w:spacing w:val="-4"/>
          <w:sz w:val="32"/>
          <w:szCs w:val="32"/>
        </w:rPr>
        <w:t>。</w:t>
      </w:r>
    </w:p>
    <w:p w:rsidR="00F463CC" w:rsidRDefault="00525CC1">
      <w:pPr>
        <w:spacing w:line="600" w:lineRule="exact"/>
        <w:ind w:firstLineChars="181" w:firstLine="567"/>
        <w:rPr>
          <w:rFonts w:ascii="楷体_GB2312" w:eastAsia="楷体_GB2312" w:hAnsi="楷体"/>
          <w:b/>
          <w:spacing w:val="-4"/>
          <w:sz w:val="32"/>
          <w:szCs w:val="32"/>
        </w:rPr>
      </w:pPr>
      <w:r>
        <w:rPr>
          <w:rFonts w:ascii="楷体_GB2312" w:eastAsia="楷体_GB2312" w:hAnsi="楷体" w:hint="eastAsia"/>
          <w:b/>
          <w:spacing w:val="-4"/>
          <w:sz w:val="32"/>
          <w:szCs w:val="32"/>
        </w:rPr>
        <w:t>（二）项目绩效目标未完成原因分析</w:t>
      </w:r>
    </w:p>
    <w:p w:rsidR="00F463CC" w:rsidRDefault="00525CC1">
      <w:pPr>
        <w:spacing w:line="600" w:lineRule="exact"/>
        <w:ind w:firstLine="640"/>
        <w:rPr>
          <w:rStyle w:val="a5"/>
          <w:rFonts w:ascii="黑体" w:eastAsia="黑体" w:hAnsi="黑体"/>
          <w:b w:val="0"/>
          <w:spacing w:val="-4"/>
          <w:sz w:val="32"/>
          <w:szCs w:val="32"/>
        </w:rPr>
      </w:pPr>
      <w:r>
        <w:rPr>
          <w:rStyle w:val="a5"/>
          <w:rFonts w:ascii="黑体" w:eastAsia="黑体" w:hAnsi="黑体" w:hint="eastAsia"/>
          <w:b w:val="0"/>
          <w:spacing w:val="-4"/>
          <w:sz w:val="32"/>
          <w:szCs w:val="32"/>
        </w:rPr>
        <w:t>五、其他需要说明的问题</w:t>
      </w:r>
    </w:p>
    <w:p w:rsidR="00F463CC" w:rsidRDefault="00525CC1">
      <w:pPr>
        <w:spacing w:line="600" w:lineRule="exact"/>
        <w:ind w:firstLineChars="181" w:firstLine="567"/>
        <w:rPr>
          <w:rFonts w:ascii="楷体_GB2312" w:eastAsia="楷体_GB2312" w:hAnsi="楷体"/>
          <w:b/>
          <w:spacing w:val="-4"/>
          <w:sz w:val="32"/>
          <w:szCs w:val="32"/>
        </w:rPr>
      </w:pPr>
      <w:r>
        <w:rPr>
          <w:rFonts w:ascii="楷体_GB2312" w:eastAsia="楷体_GB2312" w:hAnsi="楷体" w:hint="eastAsia"/>
          <w:b/>
          <w:spacing w:val="-4"/>
          <w:sz w:val="32"/>
          <w:szCs w:val="32"/>
        </w:rPr>
        <w:lastRenderedPageBreak/>
        <w:t>（一）后续工作计划</w:t>
      </w:r>
    </w:p>
    <w:p w:rsidR="00F463CC" w:rsidRDefault="00525CC1">
      <w:pPr>
        <w:spacing w:line="540" w:lineRule="exact"/>
        <w:ind w:firstLineChars="181" w:firstLine="565"/>
        <w:rPr>
          <w:rStyle w:val="a5"/>
          <w:rFonts w:ascii="仿宋" w:eastAsia="仿宋" w:hAnsi="仿宋"/>
          <w:b w:val="0"/>
          <w:spacing w:val="-4"/>
          <w:sz w:val="32"/>
          <w:szCs w:val="32"/>
        </w:rPr>
      </w:pPr>
      <w:r>
        <w:rPr>
          <w:rStyle w:val="a5"/>
          <w:rFonts w:ascii="仿宋" w:eastAsia="仿宋" w:hAnsi="仿宋" w:hint="eastAsia"/>
          <w:b w:val="0"/>
          <w:spacing w:val="-4"/>
          <w:sz w:val="32"/>
          <w:szCs w:val="32"/>
        </w:rPr>
        <w:t>后续工作中，进一步加强资金的监管与使用，严格执行</w:t>
      </w:r>
      <w:r>
        <w:rPr>
          <w:rStyle w:val="a5"/>
          <w:rFonts w:ascii="仿宋" w:eastAsia="仿宋" w:hAnsi="仿宋" w:hint="eastAsia"/>
          <w:b w:val="0"/>
          <w:spacing w:val="-4"/>
          <w:sz w:val="32"/>
          <w:szCs w:val="32"/>
        </w:rPr>
        <w:t>文件标准</w:t>
      </w:r>
      <w:r>
        <w:rPr>
          <w:rStyle w:val="a5"/>
          <w:rFonts w:ascii="仿宋" w:eastAsia="仿宋" w:hAnsi="仿宋" w:hint="eastAsia"/>
          <w:b w:val="0"/>
          <w:spacing w:val="-4"/>
          <w:sz w:val="32"/>
          <w:szCs w:val="32"/>
        </w:rPr>
        <w:t>，确保资金落实发挥实效。</w:t>
      </w:r>
    </w:p>
    <w:p w:rsidR="00F463CC" w:rsidRDefault="00525CC1">
      <w:pPr>
        <w:spacing w:line="600" w:lineRule="exact"/>
        <w:ind w:firstLineChars="181" w:firstLine="567"/>
        <w:rPr>
          <w:rFonts w:ascii="楷体_GB2312" w:eastAsia="楷体_GB2312" w:hAnsi="楷体"/>
          <w:b/>
          <w:spacing w:val="-4"/>
          <w:sz w:val="32"/>
          <w:szCs w:val="32"/>
        </w:rPr>
      </w:pPr>
      <w:r>
        <w:rPr>
          <w:rFonts w:ascii="楷体_GB2312" w:eastAsia="楷体_GB2312" w:hAnsi="楷体" w:hint="eastAsia"/>
          <w:b/>
          <w:spacing w:val="-4"/>
          <w:sz w:val="32"/>
          <w:szCs w:val="32"/>
        </w:rPr>
        <w:t>（二）主要经验及做法、存在问题和建议</w:t>
      </w:r>
    </w:p>
    <w:p w:rsidR="00F463CC" w:rsidRDefault="00525CC1">
      <w:pPr>
        <w:spacing w:line="540" w:lineRule="exact"/>
        <w:ind w:firstLineChars="181" w:firstLine="565"/>
        <w:rPr>
          <w:rFonts w:ascii="楷体" w:eastAsia="楷体" w:hAnsi="楷体"/>
          <w:b/>
          <w:spacing w:val="-4"/>
          <w:sz w:val="32"/>
          <w:szCs w:val="32"/>
        </w:rPr>
      </w:pPr>
      <w:r>
        <w:rPr>
          <w:rStyle w:val="a5"/>
          <w:rFonts w:ascii="仿宋" w:eastAsia="仿宋" w:hAnsi="仿宋" w:hint="eastAsia"/>
          <w:b w:val="0"/>
          <w:spacing w:val="-4"/>
          <w:sz w:val="32"/>
          <w:szCs w:val="32"/>
        </w:rPr>
        <w:t>资金使用过程中，</w:t>
      </w:r>
      <w:r>
        <w:rPr>
          <w:rStyle w:val="a5"/>
          <w:rFonts w:ascii="仿宋" w:eastAsia="仿宋" w:hAnsi="仿宋" w:hint="eastAsia"/>
          <w:b w:val="0"/>
          <w:spacing w:val="-4"/>
          <w:sz w:val="32"/>
          <w:szCs w:val="32"/>
        </w:rPr>
        <w:t>进一步加强资金的监管与使用，严格执行</w:t>
      </w:r>
      <w:r>
        <w:rPr>
          <w:rStyle w:val="a5"/>
          <w:rFonts w:ascii="仿宋" w:eastAsia="仿宋" w:hAnsi="仿宋" w:hint="eastAsia"/>
          <w:b w:val="0"/>
          <w:spacing w:val="-4"/>
          <w:sz w:val="32"/>
          <w:szCs w:val="32"/>
        </w:rPr>
        <w:t>文件标准</w:t>
      </w:r>
      <w:r>
        <w:rPr>
          <w:rStyle w:val="a5"/>
          <w:rFonts w:ascii="仿宋" w:eastAsia="仿宋" w:hAnsi="仿宋" w:hint="eastAsia"/>
          <w:b w:val="0"/>
          <w:spacing w:val="-4"/>
          <w:sz w:val="32"/>
          <w:szCs w:val="32"/>
        </w:rPr>
        <w:t>，确保资金落实发挥实效。</w:t>
      </w:r>
    </w:p>
    <w:p w:rsidR="00F463CC" w:rsidRDefault="00525CC1">
      <w:pPr>
        <w:spacing w:line="600" w:lineRule="exact"/>
        <w:ind w:firstLine="640"/>
        <w:rPr>
          <w:rStyle w:val="a5"/>
          <w:rFonts w:ascii="黑体" w:eastAsia="黑体" w:hAnsi="黑体"/>
          <w:b w:val="0"/>
          <w:spacing w:val="-4"/>
          <w:sz w:val="32"/>
          <w:szCs w:val="32"/>
        </w:rPr>
      </w:pPr>
      <w:r>
        <w:rPr>
          <w:rStyle w:val="a5"/>
          <w:rFonts w:ascii="黑体" w:eastAsia="黑体" w:hAnsi="黑体" w:hint="eastAsia"/>
          <w:b w:val="0"/>
          <w:spacing w:val="-4"/>
          <w:sz w:val="32"/>
          <w:szCs w:val="32"/>
        </w:rPr>
        <w:t>六、项目评价工作情况</w:t>
      </w:r>
    </w:p>
    <w:p w:rsidR="00F463CC" w:rsidRDefault="00525CC1">
      <w:pPr>
        <w:ind w:firstLineChars="200" w:firstLine="624"/>
        <w:rPr>
          <w:rFonts w:ascii="仿宋_GB2312" w:eastAsia="仿宋_GB2312"/>
          <w:spacing w:val="-4"/>
          <w:sz w:val="32"/>
          <w:szCs w:val="32"/>
        </w:rPr>
      </w:pPr>
      <w:r>
        <w:rPr>
          <w:rFonts w:ascii="仿宋_GB2312" w:eastAsia="仿宋_GB2312" w:hint="eastAsia"/>
          <w:spacing w:val="-4"/>
          <w:sz w:val="32"/>
          <w:szCs w:val="32"/>
        </w:rPr>
        <w:t>项目基础资料的收集、来源等作证材料据实反映。</w:t>
      </w:r>
    </w:p>
    <w:p w:rsidR="00F463CC" w:rsidRDefault="00525CC1">
      <w:pPr>
        <w:spacing w:line="600" w:lineRule="exact"/>
        <w:ind w:firstLine="640"/>
        <w:rPr>
          <w:rStyle w:val="a5"/>
          <w:rFonts w:ascii="黑体" w:eastAsia="黑体" w:hAnsi="黑体"/>
          <w:b w:val="0"/>
          <w:spacing w:val="-4"/>
          <w:sz w:val="32"/>
          <w:szCs w:val="32"/>
        </w:rPr>
      </w:pPr>
      <w:r>
        <w:rPr>
          <w:rStyle w:val="a5"/>
          <w:rFonts w:ascii="黑体" w:eastAsia="黑体" w:hAnsi="黑体" w:hint="eastAsia"/>
          <w:b w:val="0"/>
          <w:spacing w:val="-4"/>
          <w:sz w:val="32"/>
          <w:szCs w:val="32"/>
        </w:rPr>
        <w:t>七、附表</w:t>
      </w:r>
    </w:p>
    <w:p w:rsidR="00F463CC" w:rsidRDefault="00525CC1">
      <w:pPr>
        <w:spacing w:line="600" w:lineRule="exact"/>
        <w:ind w:firstLine="567"/>
        <w:rPr>
          <w:rStyle w:val="a5"/>
          <w:rFonts w:ascii="仿宋_GB2312" w:eastAsia="仿宋_GB2312" w:hAnsi="仿宋"/>
          <w:b w:val="0"/>
          <w:spacing w:val="-4"/>
          <w:sz w:val="32"/>
          <w:szCs w:val="32"/>
        </w:rPr>
      </w:pPr>
      <w:r>
        <w:rPr>
          <w:rStyle w:val="a5"/>
          <w:rFonts w:ascii="仿宋_GB2312" w:eastAsia="仿宋_GB2312" w:hAnsi="仿宋" w:hint="eastAsia"/>
          <w:b w:val="0"/>
          <w:spacing w:val="-4"/>
          <w:sz w:val="32"/>
          <w:szCs w:val="32"/>
        </w:rPr>
        <w:t>《自治区项目支出绩效自评表》</w:t>
      </w:r>
    </w:p>
    <w:p w:rsidR="00F463CC" w:rsidRDefault="00F463CC">
      <w:pPr>
        <w:spacing w:line="540" w:lineRule="exact"/>
        <w:ind w:firstLine="567"/>
        <w:rPr>
          <w:rStyle w:val="a5"/>
          <w:rFonts w:ascii="仿宋" w:eastAsia="仿宋" w:hAnsi="仿宋"/>
          <w:b w:val="0"/>
          <w:spacing w:val="-4"/>
          <w:sz w:val="32"/>
          <w:szCs w:val="32"/>
        </w:rPr>
      </w:pPr>
    </w:p>
    <w:p w:rsidR="00F463CC" w:rsidRDefault="00F463CC">
      <w:pPr>
        <w:spacing w:line="540" w:lineRule="exact"/>
        <w:ind w:firstLine="567"/>
        <w:rPr>
          <w:rStyle w:val="a5"/>
          <w:rFonts w:ascii="仿宋" w:eastAsia="仿宋" w:hAnsi="仿宋"/>
          <w:b w:val="0"/>
          <w:spacing w:val="-4"/>
          <w:sz w:val="32"/>
          <w:szCs w:val="32"/>
        </w:rPr>
      </w:pPr>
    </w:p>
    <w:p w:rsidR="00F463CC" w:rsidRDefault="00F463CC">
      <w:pPr>
        <w:spacing w:line="540" w:lineRule="exact"/>
        <w:ind w:firstLine="567"/>
        <w:rPr>
          <w:rStyle w:val="a5"/>
          <w:rFonts w:ascii="仿宋" w:eastAsia="仿宋" w:hAnsi="仿宋"/>
          <w:b w:val="0"/>
          <w:spacing w:val="-4"/>
          <w:sz w:val="32"/>
          <w:szCs w:val="32"/>
        </w:rPr>
      </w:pPr>
    </w:p>
    <w:p w:rsidR="00F463CC" w:rsidRDefault="00F463CC">
      <w:pPr>
        <w:spacing w:line="540" w:lineRule="exact"/>
        <w:rPr>
          <w:rStyle w:val="a5"/>
          <w:rFonts w:ascii="仿宋" w:eastAsia="仿宋" w:hAnsi="仿宋"/>
          <w:b w:val="0"/>
          <w:spacing w:val="-4"/>
          <w:sz w:val="32"/>
          <w:szCs w:val="32"/>
        </w:rPr>
      </w:pPr>
    </w:p>
    <w:p w:rsidR="00F463CC" w:rsidRDefault="00F463CC">
      <w:pPr>
        <w:spacing w:line="540" w:lineRule="exact"/>
        <w:rPr>
          <w:rStyle w:val="a5"/>
          <w:rFonts w:ascii="仿宋" w:eastAsia="仿宋" w:hAnsi="仿宋"/>
          <w:b w:val="0"/>
          <w:spacing w:val="-4"/>
          <w:sz w:val="32"/>
          <w:szCs w:val="32"/>
        </w:rPr>
      </w:pPr>
    </w:p>
    <w:p w:rsidR="00F463CC" w:rsidRDefault="00F463CC">
      <w:pPr>
        <w:spacing w:line="540" w:lineRule="exact"/>
        <w:ind w:firstLine="567"/>
        <w:rPr>
          <w:rStyle w:val="a5"/>
          <w:rFonts w:ascii="仿宋" w:eastAsia="仿宋" w:hAnsi="仿宋"/>
          <w:b w:val="0"/>
          <w:spacing w:val="-4"/>
          <w:sz w:val="32"/>
          <w:szCs w:val="32"/>
        </w:rPr>
      </w:pPr>
    </w:p>
    <w:p w:rsidR="00F463CC" w:rsidRDefault="00F463CC">
      <w:pPr>
        <w:spacing w:line="540" w:lineRule="exact"/>
        <w:ind w:firstLine="567"/>
        <w:rPr>
          <w:rStyle w:val="a5"/>
          <w:rFonts w:ascii="仿宋" w:eastAsia="仿宋" w:hAnsi="仿宋"/>
          <w:b w:val="0"/>
          <w:spacing w:val="-4"/>
          <w:sz w:val="32"/>
          <w:szCs w:val="32"/>
        </w:rPr>
      </w:pPr>
    </w:p>
    <w:p w:rsidR="00F463CC" w:rsidRDefault="00F463CC">
      <w:pPr>
        <w:spacing w:line="540" w:lineRule="exact"/>
        <w:ind w:firstLine="567"/>
        <w:rPr>
          <w:rStyle w:val="a5"/>
          <w:rFonts w:ascii="仿宋" w:eastAsia="仿宋" w:hAnsi="仿宋"/>
          <w:b w:val="0"/>
          <w:spacing w:val="-4"/>
          <w:sz w:val="32"/>
          <w:szCs w:val="32"/>
        </w:rPr>
      </w:pPr>
    </w:p>
    <w:p w:rsidR="00F463CC" w:rsidRDefault="00525CC1">
      <w:pPr>
        <w:spacing w:line="540" w:lineRule="exact"/>
        <w:rPr>
          <w:rStyle w:val="a5"/>
          <w:rFonts w:ascii="仿宋" w:eastAsia="仿宋" w:hAnsi="仿宋"/>
          <w:b w:val="0"/>
          <w:spacing w:val="-4"/>
          <w:sz w:val="32"/>
          <w:szCs w:val="32"/>
        </w:rPr>
      </w:pPr>
      <w:r>
        <w:rPr>
          <w:rStyle w:val="a5"/>
          <w:rFonts w:ascii="仿宋" w:eastAsia="仿宋" w:hAnsi="仿宋" w:hint="eastAsia"/>
          <w:b w:val="0"/>
          <w:spacing w:val="-4"/>
          <w:sz w:val="32"/>
          <w:szCs w:val="32"/>
        </w:rPr>
        <w:t>附表：</w:t>
      </w:r>
    </w:p>
    <w:tbl>
      <w:tblPr>
        <w:tblW w:w="9020" w:type="dxa"/>
        <w:tblInd w:w="93" w:type="dxa"/>
        <w:tblLayout w:type="fixed"/>
        <w:tblLook w:val="04A0" w:firstRow="1" w:lastRow="0" w:firstColumn="1" w:lastColumn="0" w:noHBand="0" w:noVBand="1"/>
      </w:tblPr>
      <w:tblGrid>
        <w:gridCol w:w="720"/>
        <w:gridCol w:w="1140"/>
        <w:gridCol w:w="1360"/>
        <w:gridCol w:w="1080"/>
        <w:gridCol w:w="880"/>
        <w:gridCol w:w="2060"/>
        <w:gridCol w:w="1780"/>
      </w:tblGrid>
      <w:tr w:rsidR="00F463CC">
        <w:trPr>
          <w:trHeight w:val="405"/>
        </w:trPr>
        <w:tc>
          <w:tcPr>
            <w:tcW w:w="9020" w:type="dxa"/>
            <w:gridSpan w:val="7"/>
            <w:tcBorders>
              <w:top w:val="nil"/>
              <w:left w:val="nil"/>
              <w:bottom w:val="nil"/>
              <w:right w:val="nil"/>
            </w:tcBorders>
            <w:shd w:val="clear" w:color="auto" w:fill="auto"/>
            <w:vAlign w:val="center"/>
          </w:tcPr>
          <w:p w:rsidR="00F463CC" w:rsidRDefault="00525CC1">
            <w:pPr>
              <w:widowControl/>
              <w:jc w:val="center"/>
              <w:rPr>
                <w:rFonts w:ascii="宋体" w:hAnsi="宋体" w:cs="宋体"/>
                <w:b/>
                <w:bCs/>
                <w:kern w:val="0"/>
                <w:sz w:val="32"/>
                <w:szCs w:val="32"/>
              </w:rPr>
            </w:pPr>
            <w:r>
              <w:rPr>
                <w:rFonts w:ascii="宋体" w:hAnsi="宋体" w:cs="宋体" w:hint="eastAsia"/>
                <w:b/>
                <w:bCs/>
                <w:kern w:val="0"/>
                <w:sz w:val="32"/>
                <w:szCs w:val="32"/>
              </w:rPr>
              <w:t>自治区项目支出绩效自评表</w:t>
            </w:r>
          </w:p>
        </w:tc>
      </w:tr>
      <w:tr w:rsidR="00F463CC">
        <w:trPr>
          <w:trHeight w:val="285"/>
        </w:trPr>
        <w:tc>
          <w:tcPr>
            <w:tcW w:w="9020" w:type="dxa"/>
            <w:gridSpan w:val="7"/>
            <w:tcBorders>
              <w:top w:val="nil"/>
              <w:left w:val="nil"/>
              <w:bottom w:val="nil"/>
              <w:right w:val="nil"/>
            </w:tcBorders>
            <w:shd w:val="clear" w:color="auto" w:fill="auto"/>
            <w:vAlign w:val="center"/>
          </w:tcPr>
          <w:p w:rsidR="00F463CC" w:rsidRDefault="00525CC1">
            <w:pPr>
              <w:widowControl/>
              <w:jc w:val="center"/>
              <w:rPr>
                <w:rFonts w:ascii="宋体" w:hAnsi="宋体" w:cs="宋体"/>
                <w:kern w:val="0"/>
                <w:sz w:val="24"/>
              </w:rPr>
            </w:pPr>
            <w:r>
              <w:rPr>
                <w:rFonts w:ascii="宋体" w:hAnsi="宋体" w:cs="宋体" w:hint="eastAsia"/>
                <w:kern w:val="0"/>
                <w:sz w:val="24"/>
              </w:rPr>
              <w:t>（</w:t>
            </w:r>
            <w:r>
              <w:rPr>
                <w:kern w:val="0"/>
                <w:sz w:val="24"/>
              </w:rPr>
              <w:t xml:space="preserve">          </w:t>
            </w:r>
            <w:r>
              <w:rPr>
                <w:rFonts w:ascii="宋体" w:hAnsi="宋体" w:cs="宋体" w:hint="eastAsia"/>
                <w:kern w:val="0"/>
                <w:sz w:val="24"/>
              </w:rPr>
              <w:t>年度）</w:t>
            </w:r>
          </w:p>
        </w:tc>
      </w:tr>
      <w:tr w:rsidR="00F463CC">
        <w:trPr>
          <w:trHeight w:val="285"/>
        </w:trPr>
        <w:tc>
          <w:tcPr>
            <w:tcW w:w="720" w:type="dxa"/>
            <w:tcBorders>
              <w:top w:val="nil"/>
              <w:left w:val="nil"/>
              <w:bottom w:val="nil"/>
              <w:right w:val="nil"/>
            </w:tcBorders>
            <w:shd w:val="clear" w:color="auto" w:fill="auto"/>
            <w:vAlign w:val="center"/>
          </w:tcPr>
          <w:p w:rsidR="00F463CC" w:rsidRDefault="00F463CC">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rsidR="00F463CC" w:rsidRDefault="00F463CC">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rsidR="00F463CC" w:rsidRDefault="00F463CC">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rsidR="00F463CC" w:rsidRDefault="00F463CC">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rsidR="00F463CC" w:rsidRDefault="00F463CC">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rsidR="00F463CC" w:rsidRDefault="00F463CC">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rsidR="00F463CC" w:rsidRDefault="00F463CC">
            <w:pPr>
              <w:widowControl/>
              <w:jc w:val="center"/>
              <w:rPr>
                <w:rFonts w:ascii="宋体" w:hAnsi="宋体" w:cs="宋体"/>
                <w:kern w:val="0"/>
                <w:sz w:val="24"/>
              </w:rPr>
            </w:pPr>
          </w:p>
        </w:tc>
      </w:tr>
      <w:tr w:rsidR="00F463CC">
        <w:trPr>
          <w:trHeight w:val="420"/>
        </w:trPr>
        <w:tc>
          <w:tcPr>
            <w:tcW w:w="32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463CC" w:rsidRDefault="00525CC1">
            <w:pPr>
              <w:widowControl/>
              <w:jc w:val="left"/>
              <w:rPr>
                <w:rFonts w:ascii="宋体" w:hAnsi="宋体" w:cs="宋体"/>
                <w:kern w:val="0"/>
                <w:sz w:val="20"/>
                <w:szCs w:val="20"/>
              </w:rPr>
            </w:pPr>
            <w:r>
              <w:rPr>
                <w:rFonts w:ascii="宋体" w:hAnsi="宋体" w:cs="宋体" w:hint="eastAsia"/>
                <w:kern w:val="0"/>
                <w:sz w:val="20"/>
                <w:szCs w:val="20"/>
              </w:rPr>
              <w:t>项目名称</w:t>
            </w:r>
          </w:p>
        </w:tc>
        <w:tc>
          <w:tcPr>
            <w:tcW w:w="5800" w:type="dxa"/>
            <w:gridSpan w:val="4"/>
            <w:tcBorders>
              <w:top w:val="single" w:sz="4" w:space="0" w:color="auto"/>
              <w:left w:val="nil"/>
              <w:bottom w:val="single" w:sz="4" w:space="0" w:color="auto"/>
              <w:right w:val="single" w:sz="4" w:space="0" w:color="auto"/>
            </w:tcBorders>
            <w:shd w:val="clear" w:color="auto" w:fill="auto"/>
            <w:vAlign w:val="center"/>
          </w:tcPr>
          <w:p w:rsidR="00F463CC" w:rsidRDefault="00525CC1">
            <w:pPr>
              <w:widowControl/>
              <w:jc w:val="center"/>
              <w:rPr>
                <w:rFonts w:ascii="宋体" w:hAnsi="宋体" w:cs="宋体"/>
                <w:kern w:val="0"/>
                <w:sz w:val="20"/>
                <w:szCs w:val="20"/>
              </w:rPr>
            </w:pPr>
            <w:r>
              <w:rPr>
                <w:rFonts w:ascii="宋体" w:hAnsi="宋体" w:cs="宋体" w:hint="eastAsia"/>
                <w:kern w:val="0"/>
                <w:sz w:val="20"/>
                <w:szCs w:val="20"/>
              </w:rPr>
              <w:t xml:space="preserve">　</w:t>
            </w:r>
          </w:p>
        </w:tc>
      </w:tr>
      <w:tr w:rsidR="00F463CC">
        <w:trPr>
          <w:trHeight w:val="435"/>
        </w:trPr>
        <w:tc>
          <w:tcPr>
            <w:tcW w:w="32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463CC" w:rsidRDefault="00525CC1">
            <w:pPr>
              <w:widowControl/>
              <w:jc w:val="left"/>
              <w:rPr>
                <w:rFonts w:ascii="宋体" w:hAnsi="宋体" w:cs="宋体"/>
                <w:kern w:val="0"/>
                <w:sz w:val="20"/>
                <w:szCs w:val="20"/>
              </w:rPr>
            </w:pPr>
            <w:r>
              <w:rPr>
                <w:rFonts w:ascii="宋体" w:hAnsi="宋体" w:cs="宋体" w:hint="eastAsia"/>
                <w:kern w:val="0"/>
                <w:sz w:val="20"/>
                <w:szCs w:val="20"/>
              </w:rPr>
              <w:t>预算单位</w:t>
            </w:r>
          </w:p>
        </w:tc>
        <w:tc>
          <w:tcPr>
            <w:tcW w:w="5800" w:type="dxa"/>
            <w:gridSpan w:val="4"/>
            <w:tcBorders>
              <w:top w:val="single" w:sz="4" w:space="0" w:color="auto"/>
              <w:left w:val="nil"/>
              <w:bottom w:val="single" w:sz="4" w:space="0" w:color="auto"/>
              <w:right w:val="single" w:sz="4" w:space="0" w:color="000000"/>
            </w:tcBorders>
            <w:shd w:val="clear" w:color="auto" w:fill="auto"/>
            <w:vAlign w:val="center"/>
          </w:tcPr>
          <w:p w:rsidR="00F463CC" w:rsidRDefault="00525CC1">
            <w:pPr>
              <w:widowControl/>
              <w:jc w:val="center"/>
              <w:rPr>
                <w:rFonts w:ascii="宋体" w:hAnsi="宋体" w:cs="宋体"/>
                <w:kern w:val="0"/>
                <w:sz w:val="20"/>
                <w:szCs w:val="20"/>
              </w:rPr>
            </w:pPr>
            <w:r>
              <w:rPr>
                <w:rFonts w:ascii="宋体" w:hAnsi="宋体" w:cs="宋体" w:hint="eastAsia"/>
                <w:kern w:val="0"/>
                <w:sz w:val="20"/>
                <w:szCs w:val="20"/>
              </w:rPr>
              <w:t xml:space="preserve">　</w:t>
            </w:r>
          </w:p>
        </w:tc>
      </w:tr>
      <w:tr w:rsidR="00F463CC">
        <w:trPr>
          <w:trHeight w:val="465"/>
        </w:trPr>
        <w:tc>
          <w:tcPr>
            <w:tcW w:w="720" w:type="dxa"/>
            <w:vMerge w:val="restart"/>
            <w:tcBorders>
              <w:top w:val="nil"/>
              <w:left w:val="single" w:sz="4" w:space="0" w:color="auto"/>
              <w:bottom w:val="single" w:sz="4" w:space="0" w:color="auto"/>
              <w:right w:val="single" w:sz="4" w:space="0" w:color="auto"/>
            </w:tcBorders>
            <w:shd w:val="clear" w:color="auto" w:fill="auto"/>
            <w:vAlign w:val="center"/>
          </w:tcPr>
          <w:p w:rsidR="00F463CC" w:rsidRDefault="00525CC1">
            <w:pPr>
              <w:widowControl/>
              <w:jc w:val="center"/>
              <w:rPr>
                <w:rFonts w:ascii="宋体" w:hAnsi="宋体" w:cs="宋体"/>
                <w:kern w:val="0"/>
                <w:sz w:val="20"/>
                <w:szCs w:val="20"/>
              </w:rPr>
            </w:pPr>
            <w:r>
              <w:rPr>
                <w:rFonts w:ascii="宋体" w:hAnsi="宋体" w:cs="宋体" w:hint="eastAsia"/>
                <w:kern w:val="0"/>
                <w:sz w:val="20"/>
                <w:szCs w:val="20"/>
              </w:rPr>
              <w:t>预算</w:t>
            </w:r>
            <w:r>
              <w:rPr>
                <w:rFonts w:ascii="宋体" w:hAnsi="宋体" w:cs="宋体" w:hint="eastAsia"/>
                <w:kern w:val="0"/>
                <w:sz w:val="20"/>
                <w:szCs w:val="20"/>
              </w:rPr>
              <w:br/>
            </w:r>
            <w:r>
              <w:rPr>
                <w:rFonts w:ascii="宋体" w:hAnsi="宋体" w:cs="宋体" w:hint="eastAsia"/>
                <w:kern w:val="0"/>
                <w:sz w:val="20"/>
                <w:szCs w:val="20"/>
              </w:rPr>
              <w:t>执行</w:t>
            </w:r>
            <w:r>
              <w:rPr>
                <w:rFonts w:ascii="宋体" w:hAnsi="宋体" w:cs="宋体" w:hint="eastAsia"/>
                <w:kern w:val="0"/>
                <w:sz w:val="20"/>
                <w:szCs w:val="20"/>
              </w:rPr>
              <w:br/>
            </w:r>
            <w:r>
              <w:rPr>
                <w:rFonts w:ascii="宋体" w:hAnsi="宋体" w:cs="宋体" w:hint="eastAsia"/>
                <w:kern w:val="0"/>
                <w:sz w:val="20"/>
                <w:szCs w:val="20"/>
              </w:rPr>
              <w:t>情况</w:t>
            </w:r>
            <w:r>
              <w:rPr>
                <w:rFonts w:ascii="宋体" w:hAnsi="宋体" w:cs="宋体" w:hint="eastAsia"/>
                <w:kern w:val="0"/>
                <w:sz w:val="20"/>
                <w:szCs w:val="20"/>
              </w:rPr>
              <w:br/>
            </w:r>
            <w:r>
              <w:rPr>
                <w:rFonts w:ascii="宋体" w:hAnsi="宋体" w:cs="宋体" w:hint="eastAsia"/>
                <w:kern w:val="0"/>
                <w:sz w:val="20"/>
                <w:szCs w:val="20"/>
              </w:rPr>
              <w:lastRenderedPageBreak/>
              <w:t>（万元）</w:t>
            </w:r>
          </w:p>
        </w:tc>
        <w:tc>
          <w:tcPr>
            <w:tcW w:w="2500" w:type="dxa"/>
            <w:gridSpan w:val="2"/>
            <w:tcBorders>
              <w:top w:val="single" w:sz="4" w:space="0" w:color="auto"/>
              <w:left w:val="nil"/>
              <w:bottom w:val="single" w:sz="4" w:space="0" w:color="auto"/>
              <w:right w:val="single" w:sz="4" w:space="0" w:color="auto"/>
            </w:tcBorders>
            <w:shd w:val="clear" w:color="auto" w:fill="auto"/>
            <w:vAlign w:val="center"/>
          </w:tcPr>
          <w:p w:rsidR="00F463CC" w:rsidRDefault="00525CC1">
            <w:pPr>
              <w:widowControl/>
              <w:jc w:val="left"/>
              <w:rPr>
                <w:rFonts w:ascii="宋体" w:hAnsi="宋体" w:cs="宋体"/>
                <w:kern w:val="0"/>
                <w:sz w:val="20"/>
                <w:szCs w:val="20"/>
              </w:rPr>
            </w:pPr>
            <w:r>
              <w:rPr>
                <w:rFonts w:ascii="宋体" w:hAnsi="宋体" w:cs="宋体" w:hint="eastAsia"/>
                <w:kern w:val="0"/>
                <w:sz w:val="20"/>
                <w:szCs w:val="20"/>
              </w:rPr>
              <w:lastRenderedPageBreak/>
              <w:t xml:space="preserve"> </w:t>
            </w:r>
            <w:r>
              <w:rPr>
                <w:rFonts w:ascii="宋体" w:hAnsi="宋体" w:cs="宋体" w:hint="eastAsia"/>
                <w:kern w:val="0"/>
                <w:sz w:val="20"/>
                <w:szCs w:val="20"/>
              </w:rPr>
              <w:t>预算数：</w:t>
            </w:r>
          </w:p>
        </w:tc>
        <w:tc>
          <w:tcPr>
            <w:tcW w:w="1960" w:type="dxa"/>
            <w:gridSpan w:val="2"/>
            <w:tcBorders>
              <w:top w:val="single" w:sz="4" w:space="0" w:color="auto"/>
              <w:left w:val="nil"/>
              <w:bottom w:val="single" w:sz="4" w:space="0" w:color="auto"/>
              <w:right w:val="single" w:sz="4" w:space="0" w:color="000000"/>
            </w:tcBorders>
            <w:shd w:val="clear" w:color="auto" w:fill="auto"/>
            <w:vAlign w:val="center"/>
          </w:tcPr>
          <w:p w:rsidR="00F463CC" w:rsidRDefault="00525CC1">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shd w:val="clear" w:color="auto" w:fill="auto"/>
            <w:vAlign w:val="center"/>
          </w:tcPr>
          <w:p w:rsidR="00F463CC" w:rsidRDefault="00525CC1">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执行数：</w:t>
            </w:r>
          </w:p>
        </w:tc>
        <w:tc>
          <w:tcPr>
            <w:tcW w:w="1780" w:type="dxa"/>
            <w:tcBorders>
              <w:top w:val="nil"/>
              <w:left w:val="nil"/>
              <w:bottom w:val="single" w:sz="4" w:space="0" w:color="auto"/>
              <w:right w:val="single" w:sz="4" w:space="0" w:color="auto"/>
            </w:tcBorders>
            <w:shd w:val="clear" w:color="auto" w:fill="auto"/>
            <w:vAlign w:val="center"/>
          </w:tcPr>
          <w:p w:rsidR="00F463CC" w:rsidRDefault="00525CC1">
            <w:pPr>
              <w:widowControl/>
              <w:jc w:val="right"/>
              <w:rPr>
                <w:rFonts w:ascii="宋体" w:hAnsi="宋体" w:cs="宋体"/>
                <w:kern w:val="0"/>
                <w:sz w:val="20"/>
                <w:szCs w:val="20"/>
              </w:rPr>
            </w:pPr>
            <w:r>
              <w:rPr>
                <w:rFonts w:ascii="宋体" w:hAnsi="宋体" w:cs="宋体" w:hint="eastAsia"/>
                <w:kern w:val="0"/>
                <w:sz w:val="20"/>
                <w:szCs w:val="20"/>
              </w:rPr>
              <w:t xml:space="preserve">　</w:t>
            </w:r>
          </w:p>
        </w:tc>
      </w:tr>
      <w:tr w:rsidR="00F463CC">
        <w:trPr>
          <w:trHeight w:val="509"/>
        </w:trPr>
        <w:tc>
          <w:tcPr>
            <w:tcW w:w="720" w:type="dxa"/>
            <w:vMerge/>
            <w:tcBorders>
              <w:top w:val="nil"/>
              <w:left w:val="single" w:sz="4" w:space="0" w:color="auto"/>
              <w:bottom w:val="single" w:sz="4" w:space="0" w:color="auto"/>
              <w:right w:val="single" w:sz="4" w:space="0" w:color="auto"/>
            </w:tcBorders>
            <w:vAlign w:val="center"/>
          </w:tcPr>
          <w:p w:rsidR="00F463CC" w:rsidRDefault="00F463CC">
            <w:pPr>
              <w:widowControl/>
              <w:jc w:val="left"/>
              <w:rPr>
                <w:rFonts w:ascii="宋体" w:hAnsi="宋体" w:cs="宋体"/>
                <w:kern w:val="0"/>
                <w:sz w:val="20"/>
                <w:szCs w:val="20"/>
              </w:rPr>
            </w:pPr>
          </w:p>
        </w:tc>
        <w:tc>
          <w:tcPr>
            <w:tcW w:w="2500" w:type="dxa"/>
            <w:gridSpan w:val="2"/>
            <w:tcBorders>
              <w:top w:val="single" w:sz="4" w:space="0" w:color="auto"/>
              <w:left w:val="nil"/>
              <w:bottom w:val="single" w:sz="4" w:space="0" w:color="auto"/>
              <w:right w:val="single" w:sz="4" w:space="0" w:color="auto"/>
            </w:tcBorders>
            <w:shd w:val="clear" w:color="auto" w:fill="auto"/>
            <w:vAlign w:val="center"/>
          </w:tcPr>
          <w:p w:rsidR="00F463CC" w:rsidRDefault="00525CC1">
            <w:pPr>
              <w:widowControl/>
              <w:jc w:val="right"/>
              <w:rPr>
                <w:rFonts w:ascii="宋体" w:hAnsi="宋体" w:cs="宋体"/>
                <w:kern w:val="0"/>
                <w:sz w:val="20"/>
                <w:szCs w:val="20"/>
              </w:rPr>
            </w:pPr>
            <w:r>
              <w:rPr>
                <w:rFonts w:ascii="宋体" w:hAnsi="宋体" w:cs="宋体" w:hint="eastAsia"/>
                <w:kern w:val="0"/>
                <w:sz w:val="20"/>
                <w:szCs w:val="20"/>
              </w:rPr>
              <w:t>其中：财政拨款</w:t>
            </w:r>
          </w:p>
        </w:tc>
        <w:tc>
          <w:tcPr>
            <w:tcW w:w="1960" w:type="dxa"/>
            <w:gridSpan w:val="2"/>
            <w:tcBorders>
              <w:top w:val="single" w:sz="4" w:space="0" w:color="auto"/>
              <w:left w:val="nil"/>
              <w:bottom w:val="single" w:sz="4" w:space="0" w:color="auto"/>
              <w:right w:val="single" w:sz="4" w:space="0" w:color="000000"/>
            </w:tcBorders>
            <w:shd w:val="clear" w:color="auto" w:fill="auto"/>
            <w:vAlign w:val="center"/>
          </w:tcPr>
          <w:p w:rsidR="00F463CC" w:rsidRDefault="00525CC1">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nil"/>
              <w:right w:val="single" w:sz="4" w:space="0" w:color="auto"/>
            </w:tcBorders>
            <w:shd w:val="clear" w:color="auto" w:fill="auto"/>
            <w:vAlign w:val="center"/>
          </w:tcPr>
          <w:p w:rsidR="00F463CC" w:rsidRDefault="00525CC1">
            <w:pPr>
              <w:widowControl/>
              <w:jc w:val="right"/>
              <w:rPr>
                <w:rFonts w:ascii="宋体" w:hAnsi="宋体" w:cs="宋体"/>
                <w:kern w:val="0"/>
                <w:sz w:val="20"/>
                <w:szCs w:val="20"/>
              </w:rPr>
            </w:pPr>
            <w:r>
              <w:rPr>
                <w:rFonts w:ascii="宋体" w:hAnsi="宋体" w:cs="宋体" w:hint="eastAsia"/>
                <w:kern w:val="0"/>
                <w:sz w:val="20"/>
                <w:szCs w:val="20"/>
              </w:rPr>
              <w:t>其中：财政拨款</w:t>
            </w:r>
          </w:p>
        </w:tc>
        <w:tc>
          <w:tcPr>
            <w:tcW w:w="1780" w:type="dxa"/>
            <w:tcBorders>
              <w:top w:val="nil"/>
              <w:left w:val="nil"/>
              <w:bottom w:val="single" w:sz="4" w:space="0" w:color="auto"/>
              <w:right w:val="single" w:sz="4" w:space="0" w:color="auto"/>
            </w:tcBorders>
            <w:shd w:val="clear" w:color="auto" w:fill="auto"/>
            <w:vAlign w:val="center"/>
          </w:tcPr>
          <w:p w:rsidR="00F463CC" w:rsidRDefault="00525CC1">
            <w:pPr>
              <w:widowControl/>
              <w:jc w:val="right"/>
              <w:rPr>
                <w:rFonts w:ascii="宋体" w:hAnsi="宋体" w:cs="宋体"/>
                <w:kern w:val="0"/>
                <w:sz w:val="20"/>
                <w:szCs w:val="20"/>
              </w:rPr>
            </w:pPr>
            <w:r>
              <w:rPr>
                <w:rFonts w:ascii="宋体" w:hAnsi="宋体" w:cs="宋体" w:hint="eastAsia"/>
                <w:kern w:val="0"/>
                <w:sz w:val="20"/>
                <w:szCs w:val="20"/>
              </w:rPr>
              <w:t xml:space="preserve">　</w:t>
            </w:r>
          </w:p>
        </w:tc>
      </w:tr>
      <w:tr w:rsidR="00F463CC">
        <w:trPr>
          <w:trHeight w:val="433"/>
        </w:trPr>
        <w:tc>
          <w:tcPr>
            <w:tcW w:w="720" w:type="dxa"/>
            <w:vMerge/>
            <w:tcBorders>
              <w:top w:val="nil"/>
              <w:left w:val="single" w:sz="4" w:space="0" w:color="auto"/>
              <w:bottom w:val="single" w:sz="4" w:space="0" w:color="auto"/>
              <w:right w:val="single" w:sz="4" w:space="0" w:color="auto"/>
            </w:tcBorders>
            <w:vAlign w:val="center"/>
          </w:tcPr>
          <w:p w:rsidR="00F463CC" w:rsidRDefault="00F463CC">
            <w:pPr>
              <w:widowControl/>
              <w:jc w:val="left"/>
              <w:rPr>
                <w:rFonts w:ascii="宋体" w:hAnsi="宋体" w:cs="宋体"/>
                <w:kern w:val="0"/>
                <w:sz w:val="20"/>
                <w:szCs w:val="20"/>
              </w:rPr>
            </w:pPr>
          </w:p>
        </w:tc>
        <w:tc>
          <w:tcPr>
            <w:tcW w:w="2500" w:type="dxa"/>
            <w:gridSpan w:val="2"/>
            <w:tcBorders>
              <w:top w:val="single" w:sz="4" w:space="0" w:color="auto"/>
              <w:left w:val="nil"/>
              <w:bottom w:val="single" w:sz="4" w:space="0" w:color="auto"/>
              <w:right w:val="single" w:sz="4" w:space="0" w:color="auto"/>
            </w:tcBorders>
            <w:shd w:val="clear" w:color="auto" w:fill="auto"/>
            <w:vAlign w:val="center"/>
          </w:tcPr>
          <w:p w:rsidR="00F463CC" w:rsidRDefault="00525CC1">
            <w:pPr>
              <w:widowControl/>
              <w:jc w:val="right"/>
              <w:rPr>
                <w:rFonts w:ascii="宋体" w:hAnsi="宋体" w:cs="宋体"/>
                <w:kern w:val="0"/>
                <w:sz w:val="20"/>
                <w:szCs w:val="20"/>
              </w:rPr>
            </w:pPr>
            <w:r>
              <w:rPr>
                <w:rFonts w:ascii="宋体" w:hAnsi="宋体" w:cs="宋体" w:hint="eastAsia"/>
                <w:kern w:val="0"/>
                <w:sz w:val="20"/>
                <w:szCs w:val="20"/>
              </w:rPr>
              <w:t>其他资金</w:t>
            </w:r>
          </w:p>
        </w:tc>
        <w:tc>
          <w:tcPr>
            <w:tcW w:w="1960" w:type="dxa"/>
            <w:gridSpan w:val="2"/>
            <w:tcBorders>
              <w:top w:val="single" w:sz="4" w:space="0" w:color="auto"/>
              <w:left w:val="nil"/>
              <w:bottom w:val="single" w:sz="4" w:space="0" w:color="auto"/>
              <w:right w:val="single" w:sz="4" w:space="0" w:color="000000"/>
            </w:tcBorders>
            <w:shd w:val="clear" w:color="auto" w:fill="auto"/>
            <w:vAlign w:val="center"/>
          </w:tcPr>
          <w:p w:rsidR="00F463CC" w:rsidRDefault="00525CC1">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single" w:sz="4" w:space="0" w:color="auto"/>
              <w:left w:val="nil"/>
              <w:bottom w:val="nil"/>
              <w:right w:val="single" w:sz="4" w:space="0" w:color="auto"/>
            </w:tcBorders>
            <w:shd w:val="clear" w:color="auto" w:fill="auto"/>
            <w:vAlign w:val="center"/>
          </w:tcPr>
          <w:p w:rsidR="00F463CC" w:rsidRDefault="00525CC1">
            <w:pPr>
              <w:widowControl/>
              <w:jc w:val="right"/>
              <w:rPr>
                <w:rFonts w:ascii="宋体" w:hAnsi="宋体" w:cs="宋体"/>
                <w:kern w:val="0"/>
                <w:sz w:val="20"/>
                <w:szCs w:val="20"/>
              </w:rPr>
            </w:pPr>
            <w:r>
              <w:rPr>
                <w:rFonts w:ascii="宋体" w:hAnsi="宋体" w:cs="宋体" w:hint="eastAsia"/>
                <w:kern w:val="0"/>
                <w:sz w:val="20"/>
                <w:szCs w:val="20"/>
              </w:rPr>
              <w:t>其他资金</w:t>
            </w:r>
          </w:p>
        </w:tc>
        <w:tc>
          <w:tcPr>
            <w:tcW w:w="1780" w:type="dxa"/>
            <w:tcBorders>
              <w:top w:val="nil"/>
              <w:left w:val="nil"/>
              <w:bottom w:val="single" w:sz="4" w:space="0" w:color="auto"/>
              <w:right w:val="single" w:sz="4" w:space="0" w:color="auto"/>
            </w:tcBorders>
            <w:shd w:val="clear" w:color="auto" w:fill="auto"/>
            <w:vAlign w:val="center"/>
          </w:tcPr>
          <w:p w:rsidR="00F463CC" w:rsidRDefault="00525CC1">
            <w:pPr>
              <w:widowControl/>
              <w:jc w:val="right"/>
              <w:rPr>
                <w:rFonts w:ascii="宋体" w:hAnsi="宋体" w:cs="宋体"/>
                <w:kern w:val="0"/>
                <w:sz w:val="20"/>
                <w:szCs w:val="20"/>
              </w:rPr>
            </w:pPr>
            <w:r>
              <w:rPr>
                <w:rFonts w:ascii="宋体" w:hAnsi="宋体" w:cs="宋体" w:hint="eastAsia"/>
                <w:kern w:val="0"/>
                <w:sz w:val="20"/>
                <w:szCs w:val="20"/>
              </w:rPr>
              <w:t xml:space="preserve">　</w:t>
            </w:r>
          </w:p>
        </w:tc>
      </w:tr>
      <w:tr w:rsidR="00F463CC">
        <w:trPr>
          <w:trHeight w:val="450"/>
        </w:trPr>
        <w:tc>
          <w:tcPr>
            <w:tcW w:w="720" w:type="dxa"/>
            <w:vMerge w:val="restart"/>
            <w:tcBorders>
              <w:top w:val="nil"/>
              <w:left w:val="single" w:sz="4" w:space="0" w:color="auto"/>
              <w:bottom w:val="single" w:sz="4" w:space="0" w:color="auto"/>
              <w:right w:val="single" w:sz="4" w:space="0" w:color="auto"/>
            </w:tcBorders>
            <w:shd w:val="clear" w:color="auto" w:fill="auto"/>
            <w:vAlign w:val="center"/>
          </w:tcPr>
          <w:p w:rsidR="00F463CC" w:rsidRDefault="00525CC1">
            <w:pPr>
              <w:widowControl/>
              <w:jc w:val="center"/>
              <w:rPr>
                <w:rFonts w:ascii="宋体" w:hAnsi="宋体" w:cs="宋体"/>
                <w:kern w:val="0"/>
                <w:sz w:val="20"/>
                <w:szCs w:val="20"/>
              </w:rPr>
            </w:pPr>
            <w:r>
              <w:rPr>
                <w:rFonts w:ascii="宋体" w:hAnsi="宋体" w:cs="宋体" w:hint="eastAsia"/>
                <w:kern w:val="0"/>
                <w:sz w:val="20"/>
                <w:szCs w:val="20"/>
              </w:rPr>
              <w:lastRenderedPageBreak/>
              <w:t>年度</w:t>
            </w:r>
            <w:r>
              <w:rPr>
                <w:rFonts w:ascii="宋体" w:hAnsi="宋体" w:cs="宋体" w:hint="eastAsia"/>
                <w:kern w:val="0"/>
                <w:sz w:val="20"/>
                <w:szCs w:val="20"/>
              </w:rPr>
              <w:br/>
            </w:r>
            <w:r>
              <w:rPr>
                <w:rFonts w:ascii="宋体" w:hAnsi="宋体" w:cs="宋体" w:hint="eastAsia"/>
                <w:kern w:val="0"/>
                <w:sz w:val="20"/>
                <w:szCs w:val="20"/>
              </w:rPr>
              <w:t>目标</w:t>
            </w:r>
            <w:r>
              <w:rPr>
                <w:rFonts w:ascii="宋体" w:hAnsi="宋体" w:cs="宋体" w:hint="eastAsia"/>
                <w:kern w:val="0"/>
                <w:sz w:val="20"/>
                <w:szCs w:val="20"/>
              </w:rPr>
              <w:br/>
            </w:r>
            <w:r>
              <w:rPr>
                <w:rFonts w:ascii="宋体" w:hAnsi="宋体" w:cs="宋体" w:hint="eastAsia"/>
                <w:kern w:val="0"/>
                <w:sz w:val="20"/>
                <w:szCs w:val="20"/>
              </w:rPr>
              <w:t>完成</w:t>
            </w:r>
            <w:r>
              <w:rPr>
                <w:rFonts w:ascii="宋体" w:hAnsi="宋体" w:cs="宋体" w:hint="eastAsia"/>
                <w:kern w:val="0"/>
                <w:sz w:val="20"/>
                <w:szCs w:val="20"/>
              </w:rPr>
              <w:br/>
            </w:r>
            <w:r>
              <w:rPr>
                <w:rFonts w:ascii="宋体" w:hAnsi="宋体" w:cs="宋体" w:hint="eastAsia"/>
                <w:kern w:val="0"/>
                <w:sz w:val="20"/>
                <w:szCs w:val="20"/>
              </w:rPr>
              <w:t>情况</w:t>
            </w:r>
          </w:p>
        </w:tc>
        <w:tc>
          <w:tcPr>
            <w:tcW w:w="4460" w:type="dxa"/>
            <w:gridSpan w:val="4"/>
            <w:tcBorders>
              <w:top w:val="single" w:sz="4" w:space="0" w:color="auto"/>
              <w:left w:val="nil"/>
              <w:bottom w:val="single" w:sz="4" w:space="0" w:color="auto"/>
              <w:right w:val="single" w:sz="4" w:space="0" w:color="auto"/>
            </w:tcBorders>
            <w:shd w:val="clear" w:color="auto" w:fill="auto"/>
            <w:vAlign w:val="center"/>
          </w:tcPr>
          <w:p w:rsidR="00F463CC" w:rsidRDefault="00525CC1">
            <w:pPr>
              <w:widowControl/>
              <w:jc w:val="center"/>
              <w:rPr>
                <w:rFonts w:ascii="宋体" w:hAnsi="宋体" w:cs="宋体"/>
                <w:kern w:val="0"/>
                <w:sz w:val="20"/>
                <w:szCs w:val="20"/>
              </w:rPr>
            </w:pPr>
            <w:r>
              <w:rPr>
                <w:rFonts w:ascii="宋体" w:hAnsi="宋体" w:cs="宋体" w:hint="eastAsia"/>
                <w:kern w:val="0"/>
                <w:sz w:val="20"/>
                <w:szCs w:val="20"/>
              </w:rPr>
              <w:t>预期目标</w:t>
            </w:r>
          </w:p>
        </w:tc>
        <w:tc>
          <w:tcPr>
            <w:tcW w:w="3840" w:type="dxa"/>
            <w:gridSpan w:val="2"/>
            <w:tcBorders>
              <w:top w:val="single" w:sz="4" w:space="0" w:color="auto"/>
              <w:left w:val="nil"/>
              <w:bottom w:val="single" w:sz="4" w:space="0" w:color="auto"/>
              <w:right w:val="single" w:sz="4" w:space="0" w:color="auto"/>
            </w:tcBorders>
            <w:shd w:val="clear" w:color="auto" w:fill="auto"/>
            <w:vAlign w:val="center"/>
          </w:tcPr>
          <w:p w:rsidR="00F463CC" w:rsidRDefault="00525CC1">
            <w:pPr>
              <w:widowControl/>
              <w:jc w:val="center"/>
              <w:rPr>
                <w:rFonts w:ascii="宋体" w:hAnsi="宋体" w:cs="宋体"/>
                <w:kern w:val="0"/>
                <w:sz w:val="20"/>
                <w:szCs w:val="20"/>
              </w:rPr>
            </w:pPr>
            <w:r>
              <w:rPr>
                <w:rFonts w:ascii="宋体" w:hAnsi="宋体" w:cs="宋体" w:hint="eastAsia"/>
                <w:kern w:val="0"/>
                <w:sz w:val="20"/>
                <w:szCs w:val="20"/>
              </w:rPr>
              <w:t>实际完成目标</w:t>
            </w:r>
          </w:p>
        </w:tc>
      </w:tr>
      <w:tr w:rsidR="00F463CC">
        <w:trPr>
          <w:trHeight w:val="1425"/>
        </w:trPr>
        <w:tc>
          <w:tcPr>
            <w:tcW w:w="720" w:type="dxa"/>
            <w:vMerge/>
            <w:tcBorders>
              <w:top w:val="nil"/>
              <w:left w:val="single" w:sz="4" w:space="0" w:color="auto"/>
              <w:bottom w:val="single" w:sz="4" w:space="0" w:color="auto"/>
              <w:right w:val="single" w:sz="4" w:space="0" w:color="auto"/>
            </w:tcBorders>
            <w:vAlign w:val="center"/>
          </w:tcPr>
          <w:p w:rsidR="00F463CC" w:rsidRDefault="00F463CC">
            <w:pPr>
              <w:widowControl/>
              <w:jc w:val="left"/>
              <w:rPr>
                <w:rFonts w:ascii="宋体" w:hAnsi="宋体" w:cs="宋体"/>
                <w:kern w:val="0"/>
                <w:sz w:val="20"/>
                <w:szCs w:val="20"/>
              </w:rPr>
            </w:pPr>
          </w:p>
        </w:tc>
        <w:tc>
          <w:tcPr>
            <w:tcW w:w="4460" w:type="dxa"/>
            <w:gridSpan w:val="4"/>
            <w:tcBorders>
              <w:top w:val="single" w:sz="4" w:space="0" w:color="auto"/>
              <w:left w:val="nil"/>
              <w:bottom w:val="single" w:sz="4" w:space="0" w:color="auto"/>
              <w:right w:val="single" w:sz="4" w:space="0" w:color="000000"/>
            </w:tcBorders>
            <w:shd w:val="clear" w:color="auto" w:fill="auto"/>
          </w:tcPr>
          <w:p w:rsidR="00F463CC" w:rsidRDefault="00525CC1">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3840" w:type="dxa"/>
            <w:gridSpan w:val="2"/>
            <w:tcBorders>
              <w:top w:val="single" w:sz="4" w:space="0" w:color="auto"/>
              <w:left w:val="nil"/>
              <w:bottom w:val="single" w:sz="4" w:space="0" w:color="auto"/>
              <w:right w:val="single" w:sz="4" w:space="0" w:color="000000"/>
            </w:tcBorders>
            <w:shd w:val="clear" w:color="auto" w:fill="auto"/>
          </w:tcPr>
          <w:p w:rsidR="00F463CC" w:rsidRDefault="00F463CC">
            <w:pPr>
              <w:widowControl/>
              <w:jc w:val="left"/>
              <w:rPr>
                <w:rFonts w:ascii="宋体" w:hAnsi="宋体" w:cs="宋体"/>
                <w:kern w:val="0"/>
                <w:sz w:val="20"/>
                <w:szCs w:val="20"/>
              </w:rPr>
            </w:pPr>
          </w:p>
        </w:tc>
      </w:tr>
      <w:tr w:rsidR="00F463CC">
        <w:trPr>
          <w:trHeight w:val="720"/>
        </w:trPr>
        <w:tc>
          <w:tcPr>
            <w:tcW w:w="720" w:type="dxa"/>
            <w:vMerge w:val="restart"/>
            <w:tcBorders>
              <w:top w:val="nil"/>
              <w:left w:val="single" w:sz="4" w:space="0" w:color="auto"/>
              <w:bottom w:val="single" w:sz="4" w:space="0" w:color="000000"/>
              <w:right w:val="single" w:sz="4" w:space="0" w:color="auto"/>
            </w:tcBorders>
            <w:shd w:val="clear" w:color="auto" w:fill="auto"/>
            <w:vAlign w:val="center"/>
          </w:tcPr>
          <w:p w:rsidR="00F463CC" w:rsidRDefault="00525CC1">
            <w:pPr>
              <w:widowControl/>
              <w:jc w:val="center"/>
              <w:rPr>
                <w:rFonts w:ascii="宋体" w:hAnsi="宋体" w:cs="宋体"/>
                <w:kern w:val="0"/>
                <w:sz w:val="20"/>
                <w:szCs w:val="20"/>
              </w:rPr>
            </w:pPr>
            <w:r>
              <w:rPr>
                <w:rFonts w:ascii="宋体" w:hAnsi="宋体" w:cs="宋体" w:hint="eastAsia"/>
                <w:kern w:val="0"/>
                <w:sz w:val="20"/>
                <w:szCs w:val="20"/>
              </w:rPr>
              <w:t>年度</w:t>
            </w:r>
            <w:r>
              <w:rPr>
                <w:rFonts w:ascii="宋体" w:hAnsi="宋体" w:cs="宋体" w:hint="eastAsia"/>
                <w:kern w:val="0"/>
                <w:sz w:val="20"/>
                <w:szCs w:val="20"/>
              </w:rPr>
              <w:br/>
            </w:r>
            <w:r>
              <w:rPr>
                <w:rFonts w:ascii="宋体" w:hAnsi="宋体" w:cs="宋体" w:hint="eastAsia"/>
                <w:kern w:val="0"/>
                <w:sz w:val="20"/>
                <w:szCs w:val="20"/>
              </w:rPr>
              <w:t>绩效</w:t>
            </w:r>
            <w:r>
              <w:rPr>
                <w:rFonts w:ascii="宋体" w:hAnsi="宋体" w:cs="宋体" w:hint="eastAsia"/>
                <w:kern w:val="0"/>
                <w:sz w:val="20"/>
                <w:szCs w:val="20"/>
              </w:rPr>
              <w:br/>
            </w:r>
            <w:r>
              <w:rPr>
                <w:rFonts w:ascii="宋体" w:hAnsi="宋体" w:cs="宋体" w:hint="eastAsia"/>
                <w:kern w:val="0"/>
                <w:sz w:val="20"/>
                <w:szCs w:val="20"/>
              </w:rPr>
              <w:t>指标</w:t>
            </w:r>
            <w:r>
              <w:rPr>
                <w:rFonts w:ascii="宋体" w:hAnsi="宋体" w:cs="宋体" w:hint="eastAsia"/>
                <w:kern w:val="0"/>
                <w:sz w:val="20"/>
                <w:szCs w:val="20"/>
              </w:rPr>
              <w:br/>
            </w:r>
            <w:r>
              <w:rPr>
                <w:rFonts w:ascii="宋体" w:hAnsi="宋体" w:cs="宋体" w:hint="eastAsia"/>
                <w:kern w:val="0"/>
                <w:sz w:val="20"/>
                <w:szCs w:val="20"/>
              </w:rPr>
              <w:t>完成</w:t>
            </w:r>
            <w:r>
              <w:rPr>
                <w:rFonts w:ascii="宋体" w:hAnsi="宋体" w:cs="宋体" w:hint="eastAsia"/>
                <w:kern w:val="0"/>
                <w:sz w:val="20"/>
                <w:szCs w:val="20"/>
              </w:rPr>
              <w:br/>
            </w:r>
            <w:r>
              <w:rPr>
                <w:rFonts w:ascii="宋体" w:hAnsi="宋体" w:cs="宋体" w:hint="eastAsia"/>
                <w:kern w:val="0"/>
                <w:sz w:val="20"/>
                <w:szCs w:val="20"/>
              </w:rPr>
              <w:t>情况</w:t>
            </w:r>
          </w:p>
        </w:tc>
        <w:tc>
          <w:tcPr>
            <w:tcW w:w="1140" w:type="dxa"/>
            <w:tcBorders>
              <w:top w:val="nil"/>
              <w:left w:val="nil"/>
              <w:bottom w:val="nil"/>
              <w:right w:val="single" w:sz="4" w:space="0" w:color="auto"/>
            </w:tcBorders>
            <w:shd w:val="clear" w:color="auto" w:fill="auto"/>
            <w:vAlign w:val="center"/>
          </w:tcPr>
          <w:p w:rsidR="00F463CC" w:rsidRDefault="00525CC1">
            <w:pPr>
              <w:widowControl/>
              <w:jc w:val="center"/>
              <w:rPr>
                <w:rFonts w:ascii="宋体" w:hAnsi="宋体" w:cs="宋体"/>
                <w:kern w:val="0"/>
                <w:sz w:val="20"/>
                <w:szCs w:val="20"/>
              </w:rPr>
            </w:pPr>
            <w:r>
              <w:rPr>
                <w:rFonts w:ascii="宋体" w:hAnsi="宋体" w:cs="宋体" w:hint="eastAsia"/>
                <w:kern w:val="0"/>
                <w:sz w:val="20"/>
                <w:szCs w:val="20"/>
              </w:rPr>
              <w:t>一级指标</w:t>
            </w:r>
          </w:p>
        </w:tc>
        <w:tc>
          <w:tcPr>
            <w:tcW w:w="1360" w:type="dxa"/>
            <w:tcBorders>
              <w:top w:val="nil"/>
              <w:left w:val="nil"/>
              <w:bottom w:val="single" w:sz="4" w:space="0" w:color="auto"/>
              <w:right w:val="single" w:sz="4" w:space="0" w:color="auto"/>
            </w:tcBorders>
            <w:shd w:val="clear" w:color="auto" w:fill="auto"/>
            <w:vAlign w:val="center"/>
          </w:tcPr>
          <w:p w:rsidR="00F463CC" w:rsidRDefault="00525CC1">
            <w:pPr>
              <w:widowControl/>
              <w:jc w:val="center"/>
              <w:rPr>
                <w:rFonts w:ascii="宋体" w:hAnsi="宋体" w:cs="宋体"/>
                <w:kern w:val="0"/>
                <w:sz w:val="20"/>
                <w:szCs w:val="20"/>
              </w:rPr>
            </w:pPr>
            <w:r>
              <w:rPr>
                <w:rFonts w:ascii="宋体" w:hAnsi="宋体" w:cs="宋体" w:hint="eastAsia"/>
                <w:kern w:val="0"/>
                <w:sz w:val="20"/>
                <w:szCs w:val="20"/>
              </w:rPr>
              <w:t>二级指标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F463CC" w:rsidRDefault="00525CC1">
            <w:pPr>
              <w:widowControl/>
              <w:jc w:val="center"/>
              <w:rPr>
                <w:rFonts w:ascii="宋体" w:hAnsi="宋体" w:cs="宋体"/>
                <w:kern w:val="0"/>
                <w:sz w:val="20"/>
                <w:szCs w:val="20"/>
              </w:rPr>
            </w:pPr>
            <w:r>
              <w:rPr>
                <w:rFonts w:ascii="宋体" w:hAnsi="宋体" w:cs="宋体" w:hint="eastAsia"/>
                <w:kern w:val="0"/>
                <w:sz w:val="20"/>
                <w:szCs w:val="20"/>
              </w:rPr>
              <w:t>三级指标</w:t>
            </w:r>
          </w:p>
        </w:tc>
        <w:tc>
          <w:tcPr>
            <w:tcW w:w="2060" w:type="dxa"/>
            <w:tcBorders>
              <w:top w:val="nil"/>
              <w:left w:val="nil"/>
              <w:bottom w:val="single" w:sz="4" w:space="0" w:color="auto"/>
              <w:right w:val="single" w:sz="4" w:space="0" w:color="auto"/>
            </w:tcBorders>
            <w:shd w:val="clear" w:color="auto" w:fill="auto"/>
            <w:vAlign w:val="center"/>
          </w:tcPr>
          <w:p w:rsidR="00F463CC" w:rsidRDefault="00525CC1">
            <w:pPr>
              <w:widowControl/>
              <w:jc w:val="center"/>
              <w:rPr>
                <w:rFonts w:ascii="宋体" w:hAnsi="宋体" w:cs="宋体"/>
                <w:kern w:val="0"/>
                <w:sz w:val="20"/>
                <w:szCs w:val="20"/>
              </w:rPr>
            </w:pPr>
            <w:r>
              <w:rPr>
                <w:rFonts w:ascii="宋体" w:hAnsi="宋体" w:cs="宋体" w:hint="eastAsia"/>
                <w:kern w:val="0"/>
                <w:sz w:val="20"/>
                <w:szCs w:val="20"/>
              </w:rPr>
              <w:t>预期指标值（包含数字及文字描述）</w:t>
            </w:r>
          </w:p>
        </w:tc>
        <w:tc>
          <w:tcPr>
            <w:tcW w:w="1780" w:type="dxa"/>
            <w:tcBorders>
              <w:top w:val="nil"/>
              <w:left w:val="nil"/>
              <w:bottom w:val="single" w:sz="4" w:space="0" w:color="auto"/>
              <w:right w:val="single" w:sz="4" w:space="0" w:color="auto"/>
            </w:tcBorders>
            <w:shd w:val="clear" w:color="auto" w:fill="auto"/>
            <w:vAlign w:val="center"/>
          </w:tcPr>
          <w:p w:rsidR="00F463CC" w:rsidRDefault="00525CC1">
            <w:pPr>
              <w:widowControl/>
              <w:jc w:val="center"/>
              <w:rPr>
                <w:rFonts w:ascii="宋体" w:hAnsi="宋体" w:cs="宋体"/>
                <w:kern w:val="0"/>
                <w:sz w:val="20"/>
                <w:szCs w:val="20"/>
              </w:rPr>
            </w:pPr>
            <w:r>
              <w:rPr>
                <w:rFonts w:ascii="宋体" w:hAnsi="宋体" w:cs="宋体" w:hint="eastAsia"/>
                <w:kern w:val="0"/>
                <w:sz w:val="20"/>
                <w:szCs w:val="20"/>
              </w:rPr>
              <w:t>实际完成指标值（包含数字及文字描述）</w:t>
            </w:r>
          </w:p>
        </w:tc>
      </w:tr>
      <w:tr w:rsidR="00F463CC">
        <w:trPr>
          <w:trHeight w:val="480"/>
        </w:trPr>
        <w:tc>
          <w:tcPr>
            <w:tcW w:w="720" w:type="dxa"/>
            <w:vMerge/>
            <w:tcBorders>
              <w:top w:val="nil"/>
              <w:left w:val="single" w:sz="4" w:space="0" w:color="auto"/>
              <w:bottom w:val="single" w:sz="4" w:space="0" w:color="000000"/>
              <w:right w:val="single" w:sz="4" w:space="0" w:color="auto"/>
            </w:tcBorders>
            <w:vAlign w:val="center"/>
          </w:tcPr>
          <w:p w:rsidR="00F463CC" w:rsidRDefault="00F463CC">
            <w:pPr>
              <w:widowControl/>
              <w:jc w:val="left"/>
              <w:rPr>
                <w:rFonts w:ascii="宋体" w:hAnsi="宋体" w:cs="宋体"/>
                <w:kern w:val="0"/>
                <w:sz w:val="20"/>
                <w:szCs w:val="20"/>
              </w:rPr>
            </w:pPr>
          </w:p>
        </w:tc>
        <w:tc>
          <w:tcPr>
            <w:tcW w:w="114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463CC" w:rsidRDefault="00525CC1">
            <w:pPr>
              <w:widowControl/>
              <w:jc w:val="center"/>
              <w:rPr>
                <w:rFonts w:ascii="宋体" w:hAnsi="宋体" w:cs="宋体"/>
                <w:kern w:val="0"/>
                <w:sz w:val="20"/>
                <w:szCs w:val="20"/>
              </w:rPr>
            </w:pPr>
            <w:r>
              <w:rPr>
                <w:rFonts w:ascii="宋体" w:hAnsi="宋体" w:cs="宋体" w:hint="eastAsia"/>
                <w:kern w:val="0"/>
                <w:sz w:val="20"/>
                <w:szCs w:val="20"/>
              </w:rPr>
              <w:t>项目完成指标</w:t>
            </w: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F463CC" w:rsidRDefault="00525CC1">
            <w:pPr>
              <w:widowControl/>
              <w:jc w:val="center"/>
              <w:rPr>
                <w:rFonts w:ascii="宋体" w:hAnsi="宋体" w:cs="宋体"/>
                <w:kern w:val="0"/>
                <w:sz w:val="20"/>
                <w:szCs w:val="20"/>
              </w:rPr>
            </w:pPr>
            <w:r>
              <w:rPr>
                <w:rFonts w:ascii="宋体" w:hAnsi="宋体" w:cs="宋体" w:hint="eastAsia"/>
                <w:kern w:val="0"/>
                <w:sz w:val="20"/>
                <w:szCs w:val="20"/>
              </w:rPr>
              <w:t>数量指标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F463CC" w:rsidRDefault="00525CC1">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F463CC" w:rsidRDefault="00525CC1">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F463CC" w:rsidRDefault="00525CC1">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F463CC">
        <w:trPr>
          <w:trHeight w:val="480"/>
        </w:trPr>
        <w:tc>
          <w:tcPr>
            <w:tcW w:w="720" w:type="dxa"/>
            <w:vMerge/>
            <w:tcBorders>
              <w:top w:val="nil"/>
              <w:left w:val="single" w:sz="4" w:space="0" w:color="auto"/>
              <w:bottom w:val="single" w:sz="4" w:space="0" w:color="000000"/>
              <w:right w:val="single" w:sz="4" w:space="0" w:color="auto"/>
            </w:tcBorders>
            <w:vAlign w:val="center"/>
          </w:tcPr>
          <w:p w:rsidR="00F463CC" w:rsidRDefault="00F463CC">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F463CC" w:rsidRDefault="00F463CC">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F463CC" w:rsidRDefault="00F463CC">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F463CC" w:rsidRDefault="00525CC1">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F463CC" w:rsidRDefault="00525CC1">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F463CC" w:rsidRDefault="00525CC1">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F463CC">
        <w:trPr>
          <w:trHeight w:val="480"/>
        </w:trPr>
        <w:tc>
          <w:tcPr>
            <w:tcW w:w="720" w:type="dxa"/>
            <w:vMerge/>
            <w:tcBorders>
              <w:top w:val="nil"/>
              <w:left w:val="single" w:sz="4" w:space="0" w:color="auto"/>
              <w:bottom w:val="single" w:sz="4" w:space="0" w:color="000000"/>
              <w:right w:val="single" w:sz="4" w:space="0" w:color="auto"/>
            </w:tcBorders>
            <w:vAlign w:val="center"/>
          </w:tcPr>
          <w:p w:rsidR="00F463CC" w:rsidRDefault="00F463CC">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F463CC" w:rsidRDefault="00F463CC">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F463CC" w:rsidRDefault="00F463CC">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F463CC" w:rsidRDefault="00525CC1">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F463CC" w:rsidRDefault="00525CC1">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F463CC" w:rsidRDefault="00525CC1">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F463CC">
        <w:trPr>
          <w:trHeight w:val="480"/>
        </w:trPr>
        <w:tc>
          <w:tcPr>
            <w:tcW w:w="720" w:type="dxa"/>
            <w:vMerge/>
            <w:tcBorders>
              <w:top w:val="nil"/>
              <w:left w:val="single" w:sz="4" w:space="0" w:color="auto"/>
              <w:bottom w:val="single" w:sz="4" w:space="0" w:color="000000"/>
              <w:right w:val="single" w:sz="4" w:space="0" w:color="auto"/>
            </w:tcBorders>
            <w:vAlign w:val="center"/>
          </w:tcPr>
          <w:p w:rsidR="00F463CC" w:rsidRDefault="00F463CC">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F463CC" w:rsidRDefault="00F463CC">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F463CC" w:rsidRDefault="00525CC1">
            <w:pPr>
              <w:widowControl/>
              <w:jc w:val="center"/>
              <w:rPr>
                <w:rFonts w:ascii="宋体" w:hAnsi="宋体" w:cs="宋体"/>
                <w:kern w:val="0"/>
                <w:sz w:val="20"/>
                <w:szCs w:val="20"/>
              </w:rPr>
            </w:pPr>
            <w:r>
              <w:rPr>
                <w:rFonts w:ascii="宋体" w:hAnsi="宋体" w:cs="宋体" w:hint="eastAsia"/>
                <w:kern w:val="0"/>
                <w:sz w:val="20"/>
                <w:szCs w:val="20"/>
              </w:rPr>
              <w:t>质量指标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F463CC" w:rsidRDefault="00525CC1">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F463CC" w:rsidRDefault="00525CC1">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F463CC" w:rsidRDefault="00525CC1">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F463CC">
        <w:trPr>
          <w:trHeight w:val="480"/>
        </w:trPr>
        <w:tc>
          <w:tcPr>
            <w:tcW w:w="720" w:type="dxa"/>
            <w:vMerge/>
            <w:tcBorders>
              <w:top w:val="nil"/>
              <w:left w:val="single" w:sz="4" w:space="0" w:color="auto"/>
              <w:bottom w:val="single" w:sz="4" w:space="0" w:color="000000"/>
              <w:right w:val="single" w:sz="4" w:space="0" w:color="auto"/>
            </w:tcBorders>
            <w:vAlign w:val="center"/>
          </w:tcPr>
          <w:p w:rsidR="00F463CC" w:rsidRDefault="00F463CC">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F463CC" w:rsidRDefault="00F463CC">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F463CC" w:rsidRDefault="00F463CC">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F463CC" w:rsidRDefault="00525CC1">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F463CC" w:rsidRDefault="00525CC1">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F463CC" w:rsidRDefault="00525CC1">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F463CC">
        <w:trPr>
          <w:trHeight w:val="480"/>
        </w:trPr>
        <w:tc>
          <w:tcPr>
            <w:tcW w:w="720" w:type="dxa"/>
            <w:vMerge/>
            <w:tcBorders>
              <w:top w:val="nil"/>
              <w:left w:val="single" w:sz="4" w:space="0" w:color="auto"/>
              <w:bottom w:val="single" w:sz="4" w:space="0" w:color="000000"/>
              <w:right w:val="single" w:sz="4" w:space="0" w:color="auto"/>
            </w:tcBorders>
            <w:vAlign w:val="center"/>
          </w:tcPr>
          <w:p w:rsidR="00F463CC" w:rsidRDefault="00F463CC">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F463CC" w:rsidRDefault="00F463CC">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F463CC" w:rsidRDefault="00F463CC">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F463CC" w:rsidRDefault="00525CC1">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F463CC" w:rsidRDefault="00525CC1">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F463CC" w:rsidRDefault="00525CC1">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F463CC">
        <w:trPr>
          <w:trHeight w:val="480"/>
        </w:trPr>
        <w:tc>
          <w:tcPr>
            <w:tcW w:w="720" w:type="dxa"/>
            <w:vMerge/>
            <w:tcBorders>
              <w:top w:val="nil"/>
              <w:left w:val="single" w:sz="4" w:space="0" w:color="auto"/>
              <w:bottom w:val="single" w:sz="4" w:space="0" w:color="000000"/>
              <w:right w:val="single" w:sz="4" w:space="0" w:color="auto"/>
            </w:tcBorders>
            <w:vAlign w:val="center"/>
          </w:tcPr>
          <w:p w:rsidR="00F463CC" w:rsidRDefault="00F463CC">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F463CC" w:rsidRDefault="00F463CC">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F463CC" w:rsidRDefault="00525CC1">
            <w:pPr>
              <w:widowControl/>
              <w:jc w:val="center"/>
              <w:rPr>
                <w:rFonts w:ascii="宋体" w:hAnsi="宋体" w:cs="宋体"/>
                <w:kern w:val="0"/>
                <w:sz w:val="20"/>
                <w:szCs w:val="20"/>
              </w:rPr>
            </w:pPr>
            <w:r>
              <w:rPr>
                <w:rFonts w:ascii="宋体" w:hAnsi="宋体" w:cs="宋体" w:hint="eastAsia"/>
                <w:kern w:val="0"/>
                <w:sz w:val="20"/>
                <w:szCs w:val="20"/>
              </w:rPr>
              <w:t>时效指标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F463CC" w:rsidRDefault="00525CC1">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F463CC" w:rsidRDefault="00525CC1">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F463CC" w:rsidRDefault="00525CC1">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F463CC">
        <w:trPr>
          <w:trHeight w:val="480"/>
        </w:trPr>
        <w:tc>
          <w:tcPr>
            <w:tcW w:w="720" w:type="dxa"/>
            <w:vMerge/>
            <w:tcBorders>
              <w:top w:val="nil"/>
              <w:left w:val="single" w:sz="4" w:space="0" w:color="auto"/>
              <w:bottom w:val="single" w:sz="4" w:space="0" w:color="000000"/>
              <w:right w:val="single" w:sz="4" w:space="0" w:color="auto"/>
            </w:tcBorders>
            <w:vAlign w:val="center"/>
          </w:tcPr>
          <w:p w:rsidR="00F463CC" w:rsidRDefault="00F463CC">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F463CC" w:rsidRDefault="00F463CC">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F463CC" w:rsidRDefault="00F463CC">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F463CC" w:rsidRDefault="00525CC1">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F463CC" w:rsidRDefault="00525CC1">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F463CC" w:rsidRDefault="00525CC1">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F463CC">
        <w:trPr>
          <w:trHeight w:val="480"/>
        </w:trPr>
        <w:tc>
          <w:tcPr>
            <w:tcW w:w="720" w:type="dxa"/>
            <w:vMerge/>
            <w:tcBorders>
              <w:top w:val="nil"/>
              <w:left w:val="single" w:sz="4" w:space="0" w:color="auto"/>
              <w:bottom w:val="single" w:sz="4" w:space="0" w:color="000000"/>
              <w:right w:val="single" w:sz="4" w:space="0" w:color="auto"/>
            </w:tcBorders>
            <w:vAlign w:val="center"/>
          </w:tcPr>
          <w:p w:rsidR="00F463CC" w:rsidRDefault="00F463CC">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F463CC" w:rsidRDefault="00F463CC">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F463CC" w:rsidRDefault="00F463CC">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F463CC" w:rsidRDefault="00525CC1">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F463CC" w:rsidRDefault="00525CC1">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F463CC" w:rsidRDefault="00525CC1">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F463CC">
        <w:trPr>
          <w:trHeight w:val="480"/>
        </w:trPr>
        <w:tc>
          <w:tcPr>
            <w:tcW w:w="720" w:type="dxa"/>
            <w:vMerge/>
            <w:tcBorders>
              <w:top w:val="nil"/>
              <w:left w:val="single" w:sz="4" w:space="0" w:color="auto"/>
              <w:bottom w:val="single" w:sz="4" w:space="0" w:color="000000"/>
              <w:right w:val="single" w:sz="4" w:space="0" w:color="auto"/>
            </w:tcBorders>
            <w:vAlign w:val="center"/>
          </w:tcPr>
          <w:p w:rsidR="00F463CC" w:rsidRDefault="00F463CC">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F463CC" w:rsidRDefault="00F463CC">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F463CC" w:rsidRDefault="00525CC1">
            <w:pPr>
              <w:widowControl/>
              <w:jc w:val="center"/>
              <w:rPr>
                <w:rFonts w:ascii="宋体" w:hAnsi="宋体" w:cs="宋体"/>
                <w:kern w:val="0"/>
                <w:sz w:val="20"/>
                <w:szCs w:val="20"/>
              </w:rPr>
            </w:pPr>
            <w:r>
              <w:rPr>
                <w:rFonts w:ascii="宋体" w:hAnsi="宋体" w:cs="宋体" w:hint="eastAsia"/>
                <w:kern w:val="0"/>
                <w:sz w:val="20"/>
                <w:szCs w:val="20"/>
              </w:rPr>
              <w:t>成本指标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F463CC" w:rsidRDefault="00525CC1">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F463CC" w:rsidRDefault="00525CC1">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F463CC" w:rsidRDefault="00525CC1">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F463CC">
        <w:trPr>
          <w:trHeight w:val="480"/>
        </w:trPr>
        <w:tc>
          <w:tcPr>
            <w:tcW w:w="720" w:type="dxa"/>
            <w:vMerge/>
            <w:tcBorders>
              <w:top w:val="nil"/>
              <w:left w:val="single" w:sz="4" w:space="0" w:color="auto"/>
              <w:bottom w:val="single" w:sz="4" w:space="0" w:color="000000"/>
              <w:right w:val="single" w:sz="4" w:space="0" w:color="auto"/>
            </w:tcBorders>
            <w:vAlign w:val="center"/>
          </w:tcPr>
          <w:p w:rsidR="00F463CC" w:rsidRDefault="00F463CC">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F463CC" w:rsidRDefault="00F463CC">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F463CC" w:rsidRDefault="00F463CC">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F463CC" w:rsidRDefault="00525CC1">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F463CC" w:rsidRDefault="00525CC1">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F463CC" w:rsidRDefault="00525CC1">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F463CC">
        <w:trPr>
          <w:trHeight w:val="480"/>
        </w:trPr>
        <w:tc>
          <w:tcPr>
            <w:tcW w:w="720" w:type="dxa"/>
            <w:vMerge/>
            <w:tcBorders>
              <w:top w:val="nil"/>
              <w:left w:val="single" w:sz="4" w:space="0" w:color="auto"/>
              <w:bottom w:val="single" w:sz="4" w:space="0" w:color="000000"/>
              <w:right w:val="single" w:sz="4" w:space="0" w:color="auto"/>
            </w:tcBorders>
            <w:vAlign w:val="center"/>
          </w:tcPr>
          <w:p w:rsidR="00F463CC" w:rsidRDefault="00F463CC">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F463CC" w:rsidRDefault="00F463CC">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F463CC" w:rsidRDefault="00F463CC">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F463CC" w:rsidRDefault="00525CC1">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F463CC" w:rsidRDefault="00525CC1">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F463CC" w:rsidRDefault="00525CC1">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F463CC">
        <w:trPr>
          <w:trHeight w:val="480"/>
        </w:trPr>
        <w:tc>
          <w:tcPr>
            <w:tcW w:w="720" w:type="dxa"/>
            <w:vMerge/>
            <w:tcBorders>
              <w:top w:val="nil"/>
              <w:left w:val="single" w:sz="4" w:space="0" w:color="auto"/>
              <w:bottom w:val="single" w:sz="4" w:space="0" w:color="000000"/>
              <w:right w:val="single" w:sz="4" w:space="0" w:color="auto"/>
            </w:tcBorders>
            <w:vAlign w:val="center"/>
          </w:tcPr>
          <w:p w:rsidR="00F463CC" w:rsidRDefault="00F463CC">
            <w:pPr>
              <w:widowControl/>
              <w:jc w:val="left"/>
              <w:rPr>
                <w:rFonts w:ascii="宋体" w:hAnsi="宋体" w:cs="宋体"/>
                <w:kern w:val="0"/>
                <w:sz w:val="20"/>
                <w:szCs w:val="20"/>
              </w:rPr>
            </w:pPr>
          </w:p>
        </w:tc>
        <w:tc>
          <w:tcPr>
            <w:tcW w:w="1140" w:type="dxa"/>
            <w:vMerge/>
            <w:tcBorders>
              <w:top w:val="single" w:sz="4" w:space="0" w:color="auto"/>
              <w:left w:val="single" w:sz="4" w:space="0" w:color="auto"/>
              <w:bottom w:val="single" w:sz="4" w:space="0" w:color="auto"/>
              <w:right w:val="single" w:sz="4" w:space="0" w:color="auto"/>
            </w:tcBorders>
            <w:vAlign w:val="center"/>
          </w:tcPr>
          <w:p w:rsidR="00F463CC" w:rsidRDefault="00F463CC">
            <w:pPr>
              <w:widowControl/>
              <w:jc w:val="left"/>
              <w:rPr>
                <w:rFonts w:ascii="宋体" w:hAnsi="宋体" w:cs="宋体"/>
                <w:kern w:val="0"/>
                <w:sz w:val="20"/>
                <w:szCs w:val="20"/>
              </w:rPr>
            </w:pPr>
          </w:p>
        </w:tc>
        <w:tc>
          <w:tcPr>
            <w:tcW w:w="1360" w:type="dxa"/>
            <w:tcBorders>
              <w:top w:val="nil"/>
              <w:left w:val="nil"/>
              <w:bottom w:val="single" w:sz="4" w:space="0" w:color="auto"/>
              <w:right w:val="single" w:sz="4" w:space="0" w:color="auto"/>
            </w:tcBorders>
            <w:shd w:val="clear" w:color="auto" w:fill="auto"/>
            <w:vAlign w:val="center"/>
          </w:tcPr>
          <w:p w:rsidR="00F463CC" w:rsidRDefault="00525CC1">
            <w:pPr>
              <w:widowControl/>
              <w:jc w:val="center"/>
              <w:rPr>
                <w:rFonts w:ascii="宋体" w:hAnsi="宋体" w:cs="宋体"/>
                <w:kern w:val="0"/>
                <w:sz w:val="20"/>
                <w:szCs w:val="20"/>
              </w:rPr>
            </w:pPr>
            <w:r>
              <w:rPr>
                <w:rFonts w:ascii="宋体" w:hAnsi="宋体" w:cs="宋体" w:hint="eastAsia"/>
                <w:kern w:val="0"/>
                <w:sz w:val="20"/>
                <w:szCs w:val="20"/>
              </w:rPr>
              <w:t>……</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F463CC" w:rsidRDefault="00525CC1">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shd w:val="clear" w:color="auto" w:fill="auto"/>
            <w:vAlign w:val="center"/>
          </w:tcPr>
          <w:p w:rsidR="00F463CC" w:rsidRDefault="00525CC1">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F463CC" w:rsidRDefault="00525CC1">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F463CC">
        <w:trPr>
          <w:trHeight w:val="480"/>
        </w:trPr>
        <w:tc>
          <w:tcPr>
            <w:tcW w:w="720" w:type="dxa"/>
            <w:vMerge/>
            <w:tcBorders>
              <w:top w:val="nil"/>
              <w:left w:val="single" w:sz="4" w:space="0" w:color="auto"/>
              <w:bottom w:val="single" w:sz="4" w:space="0" w:color="000000"/>
              <w:right w:val="single" w:sz="4" w:space="0" w:color="auto"/>
            </w:tcBorders>
            <w:vAlign w:val="center"/>
          </w:tcPr>
          <w:p w:rsidR="00F463CC" w:rsidRDefault="00F463CC">
            <w:pPr>
              <w:widowControl/>
              <w:jc w:val="left"/>
              <w:rPr>
                <w:rFonts w:ascii="宋体" w:hAnsi="宋体" w:cs="宋体"/>
                <w:kern w:val="0"/>
                <w:sz w:val="20"/>
                <w:szCs w:val="20"/>
              </w:rPr>
            </w:pPr>
          </w:p>
        </w:tc>
        <w:tc>
          <w:tcPr>
            <w:tcW w:w="1140" w:type="dxa"/>
            <w:vMerge w:val="restart"/>
            <w:tcBorders>
              <w:top w:val="nil"/>
              <w:left w:val="single" w:sz="4" w:space="0" w:color="auto"/>
              <w:bottom w:val="single" w:sz="4" w:space="0" w:color="auto"/>
              <w:right w:val="single" w:sz="4" w:space="0" w:color="auto"/>
            </w:tcBorders>
            <w:shd w:val="clear" w:color="auto" w:fill="auto"/>
            <w:vAlign w:val="center"/>
          </w:tcPr>
          <w:p w:rsidR="00F463CC" w:rsidRDefault="00525CC1">
            <w:pPr>
              <w:widowControl/>
              <w:jc w:val="center"/>
              <w:rPr>
                <w:rFonts w:ascii="宋体" w:hAnsi="宋体" w:cs="宋体"/>
                <w:kern w:val="0"/>
                <w:sz w:val="20"/>
                <w:szCs w:val="20"/>
              </w:rPr>
            </w:pPr>
            <w:r>
              <w:rPr>
                <w:rFonts w:ascii="宋体" w:hAnsi="宋体" w:cs="宋体" w:hint="eastAsia"/>
                <w:kern w:val="0"/>
                <w:sz w:val="20"/>
                <w:szCs w:val="20"/>
              </w:rPr>
              <w:t>项目效果指标</w:t>
            </w: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F463CC" w:rsidRDefault="00525CC1">
            <w:pPr>
              <w:widowControl/>
              <w:jc w:val="center"/>
              <w:rPr>
                <w:rFonts w:ascii="宋体" w:hAnsi="宋体" w:cs="宋体"/>
                <w:kern w:val="0"/>
                <w:sz w:val="20"/>
                <w:szCs w:val="20"/>
              </w:rPr>
            </w:pPr>
            <w:r>
              <w:rPr>
                <w:rFonts w:ascii="宋体" w:hAnsi="宋体" w:cs="宋体" w:hint="eastAsia"/>
                <w:kern w:val="0"/>
                <w:sz w:val="20"/>
                <w:szCs w:val="20"/>
              </w:rPr>
              <w:t>经济效益</w:t>
            </w:r>
            <w:r>
              <w:rPr>
                <w:rFonts w:ascii="宋体" w:hAnsi="宋体" w:cs="宋体" w:hint="eastAsia"/>
                <w:kern w:val="0"/>
                <w:sz w:val="20"/>
                <w:szCs w:val="20"/>
              </w:rPr>
              <w:br/>
            </w:r>
            <w:r>
              <w:rPr>
                <w:rFonts w:ascii="宋体" w:hAnsi="宋体" w:cs="宋体" w:hint="eastAsia"/>
                <w:kern w:val="0"/>
                <w:sz w:val="20"/>
                <w:szCs w:val="20"/>
              </w:rPr>
              <w:t>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F463CC" w:rsidRDefault="00525CC1">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F463CC" w:rsidRDefault="00525CC1">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F463CC" w:rsidRDefault="00525CC1">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F463CC">
        <w:trPr>
          <w:trHeight w:val="480"/>
        </w:trPr>
        <w:tc>
          <w:tcPr>
            <w:tcW w:w="720" w:type="dxa"/>
            <w:vMerge/>
            <w:tcBorders>
              <w:top w:val="nil"/>
              <w:left w:val="single" w:sz="4" w:space="0" w:color="auto"/>
              <w:bottom w:val="single" w:sz="4" w:space="0" w:color="000000"/>
              <w:right w:val="single" w:sz="4" w:space="0" w:color="auto"/>
            </w:tcBorders>
            <w:vAlign w:val="center"/>
          </w:tcPr>
          <w:p w:rsidR="00F463CC" w:rsidRDefault="00F463CC">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F463CC" w:rsidRDefault="00F463CC">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F463CC" w:rsidRDefault="00F463CC">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F463CC" w:rsidRDefault="00525CC1">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F463CC" w:rsidRDefault="00525CC1">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F463CC" w:rsidRDefault="00525CC1">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F463CC">
        <w:trPr>
          <w:trHeight w:val="480"/>
        </w:trPr>
        <w:tc>
          <w:tcPr>
            <w:tcW w:w="720" w:type="dxa"/>
            <w:vMerge/>
            <w:tcBorders>
              <w:top w:val="nil"/>
              <w:left w:val="single" w:sz="4" w:space="0" w:color="auto"/>
              <w:bottom w:val="single" w:sz="4" w:space="0" w:color="000000"/>
              <w:right w:val="single" w:sz="4" w:space="0" w:color="auto"/>
            </w:tcBorders>
            <w:vAlign w:val="center"/>
          </w:tcPr>
          <w:p w:rsidR="00F463CC" w:rsidRDefault="00F463CC">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F463CC" w:rsidRDefault="00F463CC">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F463CC" w:rsidRDefault="00F463CC">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F463CC" w:rsidRDefault="00525CC1">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F463CC" w:rsidRDefault="00525CC1">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F463CC" w:rsidRDefault="00525CC1">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F463CC">
        <w:trPr>
          <w:trHeight w:val="480"/>
        </w:trPr>
        <w:tc>
          <w:tcPr>
            <w:tcW w:w="720" w:type="dxa"/>
            <w:vMerge/>
            <w:tcBorders>
              <w:top w:val="nil"/>
              <w:left w:val="single" w:sz="4" w:space="0" w:color="auto"/>
              <w:bottom w:val="single" w:sz="4" w:space="0" w:color="000000"/>
              <w:right w:val="single" w:sz="4" w:space="0" w:color="auto"/>
            </w:tcBorders>
            <w:vAlign w:val="center"/>
          </w:tcPr>
          <w:p w:rsidR="00F463CC" w:rsidRDefault="00F463CC">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F463CC" w:rsidRDefault="00F463CC">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F463CC" w:rsidRDefault="00525CC1">
            <w:pPr>
              <w:widowControl/>
              <w:jc w:val="center"/>
              <w:rPr>
                <w:rFonts w:ascii="宋体" w:hAnsi="宋体" w:cs="宋体"/>
                <w:kern w:val="0"/>
                <w:sz w:val="20"/>
                <w:szCs w:val="20"/>
              </w:rPr>
            </w:pPr>
            <w:r>
              <w:rPr>
                <w:rFonts w:ascii="宋体" w:hAnsi="宋体" w:cs="宋体" w:hint="eastAsia"/>
                <w:kern w:val="0"/>
                <w:sz w:val="20"/>
                <w:szCs w:val="20"/>
              </w:rPr>
              <w:t>社会效益</w:t>
            </w:r>
            <w:r>
              <w:rPr>
                <w:rFonts w:ascii="宋体" w:hAnsi="宋体" w:cs="宋体" w:hint="eastAsia"/>
                <w:kern w:val="0"/>
                <w:sz w:val="20"/>
                <w:szCs w:val="20"/>
              </w:rPr>
              <w:br/>
            </w:r>
            <w:r>
              <w:rPr>
                <w:rFonts w:ascii="宋体" w:hAnsi="宋体" w:cs="宋体" w:hint="eastAsia"/>
                <w:kern w:val="0"/>
                <w:sz w:val="20"/>
                <w:szCs w:val="20"/>
              </w:rPr>
              <w:t>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F463CC" w:rsidRDefault="00525CC1">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F463CC" w:rsidRDefault="00525CC1">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F463CC" w:rsidRDefault="00525CC1">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F463CC">
        <w:trPr>
          <w:trHeight w:val="480"/>
        </w:trPr>
        <w:tc>
          <w:tcPr>
            <w:tcW w:w="720" w:type="dxa"/>
            <w:vMerge/>
            <w:tcBorders>
              <w:top w:val="nil"/>
              <w:left w:val="single" w:sz="4" w:space="0" w:color="auto"/>
              <w:bottom w:val="single" w:sz="4" w:space="0" w:color="000000"/>
              <w:right w:val="single" w:sz="4" w:space="0" w:color="auto"/>
            </w:tcBorders>
            <w:vAlign w:val="center"/>
          </w:tcPr>
          <w:p w:rsidR="00F463CC" w:rsidRDefault="00F463CC">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F463CC" w:rsidRDefault="00F463CC">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F463CC" w:rsidRDefault="00F463CC">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F463CC" w:rsidRDefault="00525CC1">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F463CC" w:rsidRDefault="00525CC1">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F463CC" w:rsidRDefault="00525CC1">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F463CC">
        <w:trPr>
          <w:trHeight w:val="480"/>
        </w:trPr>
        <w:tc>
          <w:tcPr>
            <w:tcW w:w="720" w:type="dxa"/>
            <w:vMerge/>
            <w:tcBorders>
              <w:top w:val="nil"/>
              <w:left w:val="single" w:sz="4" w:space="0" w:color="auto"/>
              <w:bottom w:val="single" w:sz="4" w:space="0" w:color="000000"/>
              <w:right w:val="single" w:sz="4" w:space="0" w:color="auto"/>
            </w:tcBorders>
            <w:vAlign w:val="center"/>
          </w:tcPr>
          <w:p w:rsidR="00F463CC" w:rsidRDefault="00F463CC">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F463CC" w:rsidRDefault="00F463CC">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F463CC" w:rsidRDefault="00F463CC">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F463CC" w:rsidRDefault="00525CC1">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F463CC" w:rsidRDefault="00525CC1">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F463CC" w:rsidRDefault="00525CC1">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F463CC">
        <w:trPr>
          <w:trHeight w:val="480"/>
        </w:trPr>
        <w:tc>
          <w:tcPr>
            <w:tcW w:w="720" w:type="dxa"/>
            <w:vMerge/>
            <w:tcBorders>
              <w:top w:val="nil"/>
              <w:left w:val="single" w:sz="4" w:space="0" w:color="auto"/>
              <w:bottom w:val="single" w:sz="4" w:space="0" w:color="000000"/>
              <w:right w:val="single" w:sz="4" w:space="0" w:color="auto"/>
            </w:tcBorders>
            <w:vAlign w:val="center"/>
          </w:tcPr>
          <w:p w:rsidR="00F463CC" w:rsidRDefault="00F463CC">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F463CC" w:rsidRDefault="00F463CC">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F463CC" w:rsidRDefault="00525CC1">
            <w:pPr>
              <w:widowControl/>
              <w:jc w:val="center"/>
              <w:rPr>
                <w:rFonts w:ascii="宋体" w:hAnsi="宋体" w:cs="宋体"/>
                <w:kern w:val="0"/>
                <w:sz w:val="20"/>
                <w:szCs w:val="20"/>
              </w:rPr>
            </w:pPr>
            <w:r>
              <w:rPr>
                <w:rFonts w:ascii="宋体" w:hAnsi="宋体" w:cs="宋体" w:hint="eastAsia"/>
                <w:kern w:val="0"/>
                <w:sz w:val="20"/>
                <w:szCs w:val="20"/>
              </w:rPr>
              <w:t>生态效益</w:t>
            </w:r>
            <w:r>
              <w:rPr>
                <w:rFonts w:ascii="宋体" w:hAnsi="宋体" w:cs="宋体" w:hint="eastAsia"/>
                <w:kern w:val="0"/>
                <w:sz w:val="20"/>
                <w:szCs w:val="20"/>
              </w:rPr>
              <w:br/>
            </w:r>
            <w:r>
              <w:rPr>
                <w:rFonts w:ascii="宋体" w:hAnsi="宋体" w:cs="宋体" w:hint="eastAsia"/>
                <w:kern w:val="0"/>
                <w:sz w:val="20"/>
                <w:szCs w:val="20"/>
              </w:rPr>
              <w:t>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F463CC" w:rsidRDefault="00525CC1">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F463CC" w:rsidRDefault="00525CC1">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F463CC" w:rsidRDefault="00525CC1">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F463CC">
        <w:trPr>
          <w:trHeight w:val="480"/>
        </w:trPr>
        <w:tc>
          <w:tcPr>
            <w:tcW w:w="720" w:type="dxa"/>
            <w:vMerge/>
            <w:tcBorders>
              <w:top w:val="nil"/>
              <w:left w:val="single" w:sz="4" w:space="0" w:color="auto"/>
              <w:bottom w:val="single" w:sz="4" w:space="0" w:color="000000"/>
              <w:right w:val="single" w:sz="4" w:space="0" w:color="auto"/>
            </w:tcBorders>
            <w:vAlign w:val="center"/>
          </w:tcPr>
          <w:p w:rsidR="00F463CC" w:rsidRDefault="00F463CC">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F463CC" w:rsidRDefault="00F463CC">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F463CC" w:rsidRDefault="00F463CC">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F463CC" w:rsidRDefault="00525CC1">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F463CC" w:rsidRDefault="00525CC1">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F463CC" w:rsidRDefault="00525CC1">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F463CC">
        <w:trPr>
          <w:trHeight w:val="480"/>
        </w:trPr>
        <w:tc>
          <w:tcPr>
            <w:tcW w:w="720" w:type="dxa"/>
            <w:vMerge/>
            <w:tcBorders>
              <w:top w:val="nil"/>
              <w:left w:val="single" w:sz="4" w:space="0" w:color="auto"/>
              <w:bottom w:val="single" w:sz="4" w:space="0" w:color="000000"/>
              <w:right w:val="single" w:sz="4" w:space="0" w:color="auto"/>
            </w:tcBorders>
            <w:vAlign w:val="center"/>
          </w:tcPr>
          <w:p w:rsidR="00F463CC" w:rsidRDefault="00F463CC">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F463CC" w:rsidRDefault="00F463CC">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F463CC" w:rsidRDefault="00F463CC">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F463CC" w:rsidRDefault="00525CC1">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F463CC" w:rsidRDefault="00525CC1">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F463CC" w:rsidRDefault="00525CC1">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F463CC">
        <w:trPr>
          <w:trHeight w:val="480"/>
        </w:trPr>
        <w:tc>
          <w:tcPr>
            <w:tcW w:w="720" w:type="dxa"/>
            <w:vMerge/>
            <w:tcBorders>
              <w:top w:val="nil"/>
              <w:left w:val="single" w:sz="4" w:space="0" w:color="auto"/>
              <w:bottom w:val="single" w:sz="4" w:space="0" w:color="000000"/>
              <w:right w:val="single" w:sz="4" w:space="0" w:color="auto"/>
            </w:tcBorders>
            <w:vAlign w:val="center"/>
          </w:tcPr>
          <w:p w:rsidR="00F463CC" w:rsidRDefault="00F463CC">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F463CC" w:rsidRDefault="00F463CC">
            <w:pPr>
              <w:widowControl/>
              <w:jc w:val="left"/>
              <w:rPr>
                <w:rFonts w:ascii="宋体" w:hAnsi="宋体" w:cs="宋体"/>
                <w:kern w:val="0"/>
                <w:sz w:val="20"/>
                <w:szCs w:val="20"/>
              </w:rPr>
            </w:pP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F463CC" w:rsidRDefault="00525CC1">
            <w:pPr>
              <w:widowControl/>
              <w:jc w:val="center"/>
              <w:rPr>
                <w:rFonts w:ascii="宋体" w:hAnsi="宋体" w:cs="宋体"/>
                <w:kern w:val="0"/>
                <w:sz w:val="20"/>
                <w:szCs w:val="20"/>
              </w:rPr>
            </w:pPr>
            <w:r>
              <w:rPr>
                <w:rFonts w:ascii="宋体" w:hAnsi="宋体" w:cs="宋体" w:hint="eastAsia"/>
                <w:kern w:val="0"/>
                <w:sz w:val="20"/>
                <w:szCs w:val="20"/>
              </w:rPr>
              <w:t>可持续影响</w:t>
            </w:r>
            <w:r>
              <w:rPr>
                <w:rFonts w:ascii="宋体" w:hAnsi="宋体" w:cs="宋体" w:hint="eastAsia"/>
                <w:kern w:val="0"/>
                <w:sz w:val="20"/>
                <w:szCs w:val="20"/>
              </w:rPr>
              <w:br/>
            </w:r>
            <w:r>
              <w:rPr>
                <w:rFonts w:ascii="宋体" w:hAnsi="宋体" w:cs="宋体" w:hint="eastAsia"/>
                <w:kern w:val="0"/>
                <w:sz w:val="20"/>
                <w:szCs w:val="20"/>
              </w:rPr>
              <w:t>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F463CC" w:rsidRDefault="00525CC1">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F463CC" w:rsidRDefault="00525CC1">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F463CC" w:rsidRDefault="00525CC1">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F463CC">
        <w:trPr>
          <w:trHeight w:val="480"/>
        </w:trPr>
        <w:tc>
          <w:tcPr>
            <w:tcW w:w="720" w:type="dxa"/>
            <w:vMerge/>
            <w:tcBorders>
              <w:top w:val="nil"/>
              <w:left w:val="single" w:sz="4" w:space="0" w:color="auto"/>
              <w:bottom w:val="single" w:sz="4" w:space="0" w:color="000000"/>
              <w:right w:val="single" w:sz="4" w:space="0" w:color="auto"/>
            </w:tcBorders>
            <w:vAlign w:val="center"/>
          </w:tcPr>
          <w:p w:rsidR="00F463CC" w:rsidRDefault="00F463CC">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F463CC" w:rsidRDefault="00F463CC">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F463CC" w:rsidRDefault="00F463CC">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F463CC" w:rsidRDefault="00525CC1">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F463CC" w:rsidRDefault="00525CC1">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F463CC" w:rsidRDefault="00525CC1">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F463CC">
        <w:trPr>
          <w:trHeight w:val="480"/>
        </w:trPr>
        <w:tc>
          <w:tcPr>
            <w:tcW w:w="720" w:type="dxa"/>
            <w:vMerge/>
            <w:tcBorders>
              <w:top w:val="nil"/>
              <w:left w:val="single" w:sz="4" w:space="0" w:color="auto"/>
              <w:bottom w:val="single" w:sz="4" w:space="0" w:color="000000"/>
              <w:right w:val="single" w:sz="4" w:space="0" w:color="auto"/>
            </w:tcBorders>
            <w:vAlign w:val="center"/>
          </w:tcPr>
          <w:p w:rsidR="00F463CC" w:rsidRDefault="00F463CC">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F463CC" w:rsidRDefault="00F463CC">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F463CC" w:rsidRDefault="00F463CC">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F463CC" w:rsidRDefault="00525CC1">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F463CC" w:rsidRDefault="00525CC1">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F463CC" w:rsidRDefault="00525CC1">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F463CC">
        <w:trPr>
          <w:trHeight w:val="480"/>
        </w:trPr>
        <w:tc>
          <w:tcPr>
            <w:tcW w:w="720" w:type="dxa"/>
            <w:vMerge/>
            <w:tcBorders>
              <w:top w:val="nil"/>
              <w:left w:val="single" w:sz="4" w:space="0" w:color="auto"/>
              <w:bottom w:val="single" w:sz="4" w:space="0" w:color="000000"/>
              <w:right w:val="single" w:sz="4" w:space="0" w:color="auto"/>
            </w:tcBorders>
            <w:vAlign w:val="center"/>
          </w:tcPr>
          <w:p w:rsidR="00F463CC" w:rsidRDefault="00F463CC">
            <w:pPr>
              <w:widowControl/>
              <w:jc w:val="left"/>
              <w:rPr>
                <w:rFonts w:ascii="宋体" w:hAnsi="宋体" w:cs="宋体"/>
                <w:kern w:val="0"/>
                <w:sz w:val="20"/>
                <w:szCs w:val="20"/>
              </w:rPr>
            </w:pPr>
          </w:p>
        </w:tc>
        <w:tc>
          <w:tcPr>
            <w:tcW w:w="1140" w:type="dxa"/>
            <w:vMerge/>
            <w:tcBorders>
              <w:top w:val="nil"/>
              <w:left w:val="single" w:sz="4" w:space="0" w:color="auto"/>
              <w:bottom w:val="single" w:sz="4" w:space="0" w:color="auto"/>
              <w:right w:val="single" w:sz="4" w:space="0" w:color="auto"/>
            </w:tcBorders>
            <w:vAlign w:val="center"/>
          </w:tcPr>
          <w:p w:rsidR="00F463CC" w:rsidRDefault="00F463CC">
            <w:pPr>
              <w:widowControl/>
              <w:jc w:val="left"/>
              <w:rPr>
                <w:rFonts w:ascii="宋体" w:hAnsi="宋体" w:cs="宋体"/>
                <w:kern w:val="0"/>
                <w:sz w:val="20"/>
                <w:szCs w:val="20"/>
              </w:rPr>
            </w:pPr>
          </w:p>
        </w:tc>
        <w:tc>
          <w:tcPr>
            <w:tcW w:w="1360" w:type="dxa"/>
            <w:tcBorders>
              <w:top w:val="nil"/>
              <w:left w:val="nil"/>
              <w:bottom w:val="single" w:sz="4" w:space="0" w:color="auto"/>
              <w:right w:val="single" w:sz="4" w:space="0" w:color="auto"/>
            </w:tcBorders>
            <w:shd w:val="clear" w:color="auto" w:fill="auto"/>
            <w:vAlign w:val="center"/>
          </w:tcPr>
          <w:p w:rsidR="00F463CC" w:rsidRDefault="00525CC1">
            <w:pPr>
              <w:widowControl/>
              <w:jc w:val="center"/>
              <w:rPr>
                <w:rFonts w:ascii="宋体" w:hAnsi="宋体" w:cs="宋体"/>
                <w:kern w:val="0"/>
                <w:sz w:val="20"/>
                <w:szCs w:val="20"/>
              </w:rPr>
            </w:pPr>
            <w:r>
              <w:rPr>
                <w:rFonts w:ascii="宋体" w:hAnsi="宋体" w:cs="宋体" w:hint="eastAsia"/>
                <w:kern w:val="0"/>
                <w:sz w:val="20"/>
                <w:szCs w:val="20"/>
              </w:rPr>
              <w:t>……</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F463CC" w:rsidRDefault="00525CC1">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shd w:val="clear" w:color="auto" w:fill="auto"/>
            <w:vAlign w:val="center"/>
          </w:tcPr>
          <w:p w:rsidR="00F463CC" w:rsidRDefault="00525CC1">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F463CC" w:rsidRDefault="00525CC1">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F463CC">
        <w:trPr>
          <w:trHeight w:val="480"/>
        </w:trPr>
        <w:tc>
          <w:tcPr>
            <w:tcW w:w="720" w:type="dxa"/>
            <w:vMerge/>
            <w:tcBorders>
              <w:top w:val="nil"/>
              <w:left w:val="single" w:sz="4" w:space="0" w:color="auto"/>
              <w:bottom w:val="single" w:sz="4" w:space="0" w:color="000000"/>
              <w:right w:val="single" w:sz="4" w:space="0" w:color="auto"/>
            </w:tcBorders>
            <w:vAlign w:val="center"/>
          </w:tcPr>
          <w:p w:rsidR="00F463CC" w:rsidRDefault="00F463CC">
            <w:pPr>
              <w:widowControl/>
              <w:jc w:val="left"/>
              <w:rPr>
                <w:rFonts w:ascii="宋体" w:hAnsi="宋体" w:cs="宋体"/>
                <w:kern w:val="0"/>
                <w:sz w:val="20"/>
                <w:szCs w:val="20"/>
              </w:rPr>
            </w:pPr>
          </w:p>
        </w:tc>
        <w:tc>
          <w:tcPr>
            <w:tcW w:w="1140" w:type="dxa"/>
            <w:vMerge w:val="restart"/>
            <w:tcBorders>
              <w:top w:val="nil"/>
              <w:left w:val="single" w:sz="4" w:space="0" w:color="auto"/>
              <w:bottom w:val="single" w:sz="4" w:space="0" w:color="000000"/>
              <w:right w:val="single" w:sz="4" w:space="0" w:color="auto"/>
            </w:tcBorders>
            <w:shd w:val="clear" w:color="auto" w:fill="auto"/>
            <w:vAlign w:val="center"/>
          </w:tcPr>
          <w:p w:rsidR="00F463CC" w:rsidRDefault="00525CC1">
            <w:pPr>
              <w:widowControl/>
              <w:jc w:val="center"/>
              <w:rPr>
                <w:rFonts w:ascii="宋体" w:hAnsi="宋体" w:cs="宋体"/>
                <w:kern w:val="0"/>
                <w:sz w:val="20"/>
                <w:szCs w:val="20"/>
              </w:rPr>
            </w:pPr>
            <w:r>
              <w:rPr>
                <w:rFonts w:ascii="宋体" w:hAnsi="宋体" w:cs="宋体" w:hint="eastAsia"/>
                <w:kern w:val="0"/>
                <w:sz w:val="20"/>
                <w:szCs w:val="20"/>
              </w:rPr>
              <w:t>满意度</w:t>
            </w:r>
            <w:r>
              <w:rPr>
                <w:rFonts w:ascii="宋体" w:hAnsi="宋体" w:cs="宋体" w:hint="eastAsia"/>
                <w:kern w:val="0"/>
                <w:sz w:val="20"/>
                <w:szCs w:val="20"/>
              </w:rPr>
              <w:br/>
            </w:r>
            <w:r>
              <w:rPr>
                <w:rFonts w:ascii="宋体" w:hAnsi="宋体" w:cs="宋体" w:hint="eastAsia"/>
                <w:kern w:val="0"/>
                <w:sz w:val="20"/>
                <w:szCs w:val="20"/>
              </w:rPr>
              <w:t>指标</w:t>
            </w:r>
          </w:p>
        </w:tc>
        <w:tc>
          <w:tcPr>
            <w:tcW w:w="1360" w:type="dxa"/>
            <w:vMerge w:val="restart"/>
            <w:tcBorders>
              <w:top w:val="nil"/>
              <w:left w:val="single" w:sz="4" w:space="0" w:color="auto"/>
              <w:bottom w:val="single" w:sz="4" w:space="0" w:color="000000"/>
              <w:right w:val="single" w:sz="4" w:space="0" w:color="auto"/>
            </w:tcBorders>
            <w:shd w:val="clear" w:color="auto" w:fill="auto"/>
            <w:vAlign w:val="center"/>
          </w:tcPr>
          <w:p w:rsidR="00F463CC" w:rsidRDefault="00525CC1">
            <w:pPr>
              <w:widowControl/>
              <w:jc w:val="center"/>
              <w:rPr>
                <w:rFonts w:ascii="宋体" w:hAnsi="宋体" w:cs="宋体"/>
                <w:kern w:val="0"/>
                <w:sz w:val="20"/>
                <w:szCs w:val="20"/>
              </w:rPr>
            </w:pPr>
            <w:r>
              <w:rPr>
                <w:rFonts w:ascii="宋体" w:hAnsi="宋体" w:cs="宋体" w:hint="eastAsia"/>
                <w:kern w:val="0"/>
                <w:sz w:val="20"/>
                <w:szCs w:val="20"/>
              </w:rPr>
              <w:t>满意度指标</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F463CC" w:rsidRDefault="00525CC1">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1</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F463CC" w:rsidRDefault="00525CC1">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F463CC" w:rsidRDefault="00525CC1">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F463CC">
        <w:trPr>
          <w:trHeight w:val="480"/>
        </w:trPr>
        <w:tc>
          <w:tcPr>
            <w:tcW w:w="720" w:type="dxa"/>
            <w:vMerge/>
            <w:tcBorders>
              <w:top w:val="nil"/>
              <w:left w:val="single" w:sz="4" w:space="0" w:color="auto"/>
              <w:bottom w:val="single" w:sz="4" w:space="0" w:color="000000"/>
              <w:right w:val="single" w:sz="4" w:space="0" w:color="auto"/>
            </w:tcBorders>
            <w:vAlign w:val="center"/>
          </w:tcPr>
          <w:p w:rsidR="00F463CC" w:rsidRDefault="00F463CC">
            <w:pPr>
              <w:widowControl/>
              <w:jc w:val="left"/>
              <w:rPr>
                <w:rFonts w:ascii="宋体" w:hAnsi="宋体" w:cs="宋体"/>
                <w:kern w:val="0"/>
                <w:sz w:val="20"/>
                <w:szCs w:val="20"/>
              </w:rPr>
            </w:pPr>
          </w:p>
        </w:tc>
        <w:tc>
          <w:tcPr>
            <w:tcW w:w="1140" w:type="dxa"/>
            <w:vMerge/>
            <w:tcBorders>
              <w:top w:val="nil"/>
              <w:left w:val="single" w:sz="4" w:space="0" w:color="auto"/>
              <w:bottom w:val="single" w:sz="4" w:space="0" w:color="000000"/>
              <w:right w:val="single" w:sz="4" w:space="0" w:color="auto"/>
            </w:tcBorders>
            <w:vAlign w:val="center"/>
          </w:tcPr>
          <w:p w:rsidR="00F463CC" w:rsidRDefault="00F463CC">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F463CC" w:rsidRDefault="00F463CC">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F463CC" w:rsidRDefault="00525CC1">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指标</w:t>
            </w:r>
            <w:r>
              <w:rPr>
                <w:rFonts w:ascii="宋体" w:hAnsi="宋体" w:cs="宋体" w:hint="eastAsia"/>
                <w:kern w:val="0"/>
                <w:sz w:val="20"/>
                <w:szCs w:val="20"/>
              </w:rPr>
              <w:t>2</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F463CC" w:rsidRDefault="00525CC1">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F463CC" w:rsidRDefault="00525CC1">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F463CC">
        <w:trPr>
          <w:trHeight w:val="480"/>
        </w:trPr>
        <w:tc>
          <w:tcPr>
            <w:tcW w:w="720" w:type="dxa"/>
            <w:vMerge/>
            <w:tcBorders>
              <w:top w:val="nil"/>
              <w:left w:val="single" w:sz="4" w:space="0" w:color="auto"/>
              <w:bottom w:val="single" w:sz="4" w:space="0" w:color="000000"/>
              <w:right w:val="single" w:sz="4" w:space="0" w:color="auto"/>
            </w:tcBorders>
            <w:vAlign w:val="center"/>
          </w:tcPr>
          <w:p w:rsidR="00F463CC" w:rsidRDefault="00F463CC">
            <w:pPr>
              <w:widowControl/>
              <w:jc w:val="left"/>
              <w:rPr>
                <w:rFonts w:ascii="宋体" w:hAnsi="宋体" w:cs="宋体"/>
                <w:kern w:val="0"/>
                <w:sz w:val="20"/>
                <w:szCs w:val="20"/>
              </w:rPr>
            </w:pPr>
          </w:p>
        </w:tc>
        <w:tc>
          <w:tcPr>
            <w:tcW w:w="1140" w:type="dxa"/>
            <w:vMerge/>
            <w:tcBorders>
              <w:top w:val="nil"/>
              <w:left w:val="single" w:sz="4" w:space="0" w:color="auto"/>
              <w:bottom w:val="single" w:sz="4" w:space="0" w:color="000000"/>
              <w:right w:val="single" w:sz="4" w:space="0" w:color="auto"/>
            </w:tcBorders>
            <w:vAlign w:val="center"/>
          </w:tcPr>
          <w:p w:rsidR="00F463CC" w:rsidRDefault="00F463CC">
            <w:pPr>
              <w:widowControl/>
              <w:jc w:val="left"/>
              <w:rPr>
                <w:rFonts w:ascii="宋体" w:hAnsi="宋体" w:cs="宋体"/>
                <w:kern w:val="0"/>
                <w:sz w:val="20"/>
                <w:szCs w:val="20"/>
              </w:rPr>
            </w:pPr>
          </w:p>
        </w:tc>
        <w:tc>
          <w:tcPr>
            <w:tcW w:w="1360" w:type="dxa"/>
            <w:vMerge/>
            <w:tcBorders>
              <w:top w:val="nil"/>
              <w:left w:val="single" w:sz="4" w:space="0" w:color="auto"/>
              <w:bottom w:val="single" w:sz="4" w:space="0" w:color="000000"/>
              <w:right w:val="single" w:sz="4" w:space="0" w:color="auto"/>
            </w:tcBorders>
            <w:vAlign w:val="center"/>
          </w:tcPr>
          <w:p w:rsidR="00F463CC" w:rsidRDefault="00F463CC">
            <w:pPr>
              <w:widowControl/>
              <w:jc w:val="left"/>
              <w:rPr>
                <w:rFonts w:ascii="宋体" w:hAnsi="宋体" w:cs="宋体"/>
                <w:kern w:val="0"/>
                <w:sz w:val="20"/>
                <w:szCs w:val="20"/>
              </w:rPr>
            </w:pP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F463CC" w:rsidRDefault="00525CC1">
            <w:pPr>
              <w:widowControl/>
              <w:jc w:val="left"/>
              <w:rPr>
                <w:rFonts w:ascii="宋体" w:hAnsi="宋体" w:cs="宋体"/>
                <w:kern w:val="0"/>
                <w:sz w:val="20"/>
                <w:szCs w:val="20"/>
              </w:rPr>
            </w:pPr>
            <w:r>
              <w:rPr>
                <w:rFonts w:ascii="宋体" w:hAnsi="宋体" w:cs="宋体" w:hint="eastAsia"/>
                <w:kern w:val="0"/>
                <w:sz w:val="20"/>
                <w:szCs w:val="20"/>
              </w:rPr>
              <w:t xml:space="preserve"> </w:t>
            </w:r>
            <w:r>
              <w:rPr>
                <w:rFonts w:ascii="宋体" w:hAnsi="宋体" w:cs="宋体" w:hint="eastAsia"/>
                <w:kern w:val="0"/>
                <w:sz w:val="20"/>
                <w:szCs w:val="20"/>
              </w:rPr>
              <w:t>……</w:t>
            </w:r>
          </w:p>
        </w:tc>
        <w:tc>
          <w:tcPr>
            <w:tcW w:w="2060" w:type="dxa"/>
            <w:tcBorders>
              <w:top w:val="nil"/>
              <w:left w:val="nil"/>
              <w:bottom w:val="single" w:sz="4" w:space="0" w:color="auto"/>
              <w:right w:val="single" w:sz="4" w:space="0" w:color="auto"/>
            </w:tcBorders>
            <w:shd w:val="clear" w:color="auto" w:fill="auto"/>
            <w:vAlign w:val="center"/>
          </w:tcPr>
          <w:p w:rsidR="00F463CC" w:rsidRDefault="00525CC1">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F463CC" w:rsidRDefault="00525CC1">
            <w:pPr>
              <w:widowControl/>
              <w:jc w:val="left"/>
              <w:rPr>
                <w:rFonts w:ascii="宋体" w:hAnsi="宋体" w:cs="宋体"/>
                <w:kern w:val="0"/>
                <w:sz w:val="20"/>
                <w:szCs w:val="20"/>
              </w:rPr>
            </w:pPr>
            <w:r>
              <w:rPr>
                <w:rFonts w:ascii="宋体" w:hAnsi="宋体" w:cs="宋体" w:hint="eastAsia"/>
                <w:kern w:val="0"/>
                <w:sz w:val="20"/>
                <w:szCs w:val="20"/>
              </w:rPr>
              <w:t xml:space="preserve">　</w:t>
            </w:r>
          </w:p>
        </w:tc>
      </w:tr>
      <w:tr w:rsidR="00F463CC">
        <w:trPr>
          <w:trHeight w:val="480"/>
        </w:trPr>
        <w:tc>
          <w:tcPr>
            <w:tcW w:w="720" w:type="dxa"/>
            <w:vMerge/>
            <w:tcBorders>
              <w:top w:val="nil"/>
              <w:left w:val="single" w:sz="4" w:space="0" w:color="auto"/>
              <w:bottom w:val="single" w:sz="4" w:space="0" w:color="000000"/>
              <w:right w:val="single" w:sz="4" w:space="0" w:color="auto"/>
            </w:tcBorders>
            <w:vAlign w:val="center"/>
          </w:tcPr>
          <w:p w:rsidR="00F463CC" w:rsidRDefault="00F463CC">
            <w:pPr>
              <w:widowControl/>
              <w:jc w:val="left"/>
              <w:rPr>
                <w:rFonts w:ascii="宋体" w:hAnsi="宋体" w:cs="宋体"/>
                <w:kern w:val="0"/>
                <w:sz w:val="20"/>
                <w:szCs w:val="20"/>
              </w:rPr>
            </w:pPr>
          </w:p>
        </w:tc>
        <w:tc>
          <w:tcPr>
            <w:tcW w:w="1140" w:type="dxa"/>
            <w:vMerge/>
            <w:tcBorders>
              <w:top w:val="nil"/>
              <w:left w:val="single" w:sz="4" w:space="0" w:color="auto"/>
              <w:bottom w:val="single" w:sz="4" w:space="0" w:color="000000"/>
              <w:right w:val="single" w:sz="4" w:space="0" w:color="auto"/>
            </w:tcBorders>
            <w:vAlign w:val="center"/>
          </w:tcPr>
          <w:p w:rsidR="00F463CC" w:rsidRDefault="00F463CC">
            <w:pPr>
              <w:widowControl/>
              <w:jc w:val="left"/>
              <w:rPr>
                <w:rFonts w:ascii="宋体" w:hAnsi="宋体" w:cs="宋体"/>
                <w:kern w:val="0"/>
                <w:sz w:val="20"/>
                <w:szCs w:val="20"/>
              </w:rPr>
            </w:pPr>
          </w:p>
        </w:tc>
        <w:tc>
          <w:tcPr>
            <w:tcW w:w="1360" w:type="dxa"/>
            <w:tcBorders>
              <w:top w:val="nil"/>
              <w:left w:val="nil"/>
              <w:bottom w:val="single" w:sz="4" w:space="0" w:color="auto"/>
              <w:right w:val="single" w:sz="4" w:space="0" w:color="auto"/>
            </w:tcBorders>
            <w:shd w:val="clear" w:color="auto" w:fill="auto"/>
            <w:vAlign w:val="center"/>
          </w:tcPr>
          <w:p w:rsidR="00F463CC" w:rsidRDefault="00525CC1">
            <w:pPr>
              <w:widowControl/>
              <w:jc w:val="center"/>
              <w:rPr>
                <w:rFonts w:ascii="宋体" w:hAnsi="宋体" w:cs="宋体"/>
                <w:kern w:val="0"/>
                <w:sz w:val="20"/>
                <w:szCs w:val="20"/>
              </w:rPr>
            </w:pPr>
            <w:r>
              <w:rPr>
                <w:rFonts w:ascii="宋体" w:hAnsi="宋体" w:cs="宋体" w:hint="eastAsia"/>
                <w:kern w:val="0"/>
                <w:sz w:val="20"/>
                <w:szCs w:val="20"/>
              </w:rPr>
              <w:t>……</w:t>
            </w:r>
          </w:p>
        </w:tc>
        <w:tc>
          <w:tcPr>
            <w:tcW w:w="1960" w:type="dxa"/>
            <w:gridSpan w:val="2"/>
            <w:tcBorders>
              <w:top w:val="single" w:sz="4" w:space="0" w:color="auto"/>
              <w:left w:val="nil"/>
              <w:bottom w:val="single" w:sz="4" w:space="0" w:color="auto"/>
              <w:right w:val="single" w:sz="4" w:space="0" w:color="auto"/>
            </w:tcBorders>
            <w:shd w:val="clear" w:color="auto" w:fill="auto"/>
            <w:vAlign w:val="center"/>
          </w:tcPr>
          <w:p w:rsidR="00F463CC" w:rsidRDefault="00525CC1">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060" w:type="dxa"/>
            <w:tcBorders>
              <w:top w:val="nil"/>
              <w:left w:val="nil"/>
              <w:bottom w:val="single" w:sz="4" w:space="0" w:color="auto"/>
              <w:right w:val="single" w:sz="4" w:space="0" w:color="auto"/>
            </w:tcBorders>
            <w:shd w:val="clear" w:color="auto" w:fill="auto"/>
            <w:vAlign w:val="center"/>
          </w:tcPr>
          <w:p w:rsidR="00F463CC" w:rsidRDefault="00525CC1">
            <w:pPr>
              <w:widowControl/>
              <w:jc w:val="center"/>
              <w:rPr>
                <w:rFonts w:ascii="宋体" w:hAnsi="宋体" w:cs="宋体"/>
                <w:kern w:val="0"/>
                <w:sz w:val="20"/>
                <w:szCs w:val="20"/>
              </w:rPr>
            </w:pPr>
            <w:r>
              <w:rPr>
                <w:rFonts w:ascii="宋体" w:hAnsi="宋体" w:cs="宋体" w:hint="eastAsia"/>
                <w:kern w:val="0"/>
                <w:sz w:val="20"/>
                <w:szCs w:val="20"/>
              </w:rPr>
              <w:t xml:space="preserve">　</w:t>
            </w:r>
          </w:p>
        </w:tc>
        <w:tc>
          <w:tcPr>
            <w:tcW w:w="1780" w:type="dxa"/>
            <w:tcBorders>
              <w:top w:val="nil"/>
              <w:left w:val="nil"/>
              <w:bottom w:val="single" w:sz="4" w:space="0" w:color="auto"/>
              <w:right w:val="single" w:sz="4" w:space="0" w:color="auto"/>
            </w:tcBorders>
            <w:shd w:val="clear" w:color="auto" w:fill="auto"/>
            <w:vAlign w:val="center"/>
          </w:tcPr>
          <w:p w:rsidR="00F463CC" w:rsidRDefault="00525CC1">
            <w:pPr>
              <w:widowControl/>
              <w:jc w:val="left"/>
              <w:rPr>
                <w:rFonts w:ascii="宋体" w:hAnsi="宋体" w:cs="宋体"/>
                <w:kern w:val="0"/>
                <w:sz w:val="20"/>
                <w:szCs w:val="20"/>
              </w:rPr>
            </w:pPr>
            <w:r>
              <w:rPr>
                <w:rFonts w:ascii="宋体" w:hAnsi="宋体" w:cs="宋体" w:hint="eastAsia"/>
                <w:kern w:val="0"/>
                <w:sz w:val="20"/>
                <w:szCs w:val="20"/>
              </w:rPr>
              <w:t xml:space="preserve">　</w:t>
            </w:r>
          </w:p>
        </w:tc>
      </w:tr>
    </w:tbl>
    <w:p w:rsidR="00F463CC" w:rsidRDefault="00F463CC">
      <w:pPr>
        <w:spacing w:line="540" w:lineRule="exact"/>
        <w:ind w:firstLine="567"/>
        <w:rPr>
          <w:rStyle w:val="a5"/>
          <w:rFonts w:ascii="仿宋" w:eastAsia="仿宋" w:hAnsi="仿宋"/>
          <w:b w:val="0"/>
          <w:spacing w:val="-4"/>
          <w:sz w:val="32"/>
          <w:szCs w:val="32"/>
        </w:rPr>
      </w:pPr>
    </w:p>
    <w:p w:rsidR="00F463CC" w:rsidRDefault="00F463CC">
      <w:pPr>
        <w:snapToGrid w:val="0"/>
        <w:spacing w:line="480" w:lineRule="auto"/>
        <w:ind w:firstLineChars="200" w:firstLine="640"/>
        <w:rPr>
          <w:rFonts w:ascii="仿宋" w:eastAsia="仿宋" w:hAnsi="仿宋" w:cs="宋体"/>
          <w:color w:val="333333"/>
          <w:sz w:val="32"/>
          <w:szCs w:val="32"/>
          <w:lang w:bidi="ar"/>
        </w:rPr>
      </w:pPr>
    </w:p>
    <w:p w:rsidR="00F463CC" w:rsidRDefault="00F463CC">
      <w:pPr>
        <w:snapToGrid w:val="0"/>
        <w:spacing w:line="480" w:lineRule="auto"/>
        <w:rPr>
          <w:rFonts w:ascii="仿宋" w:eastAsia="仿宋" w:hAnsi="仿宋" w:cs="宋体"/>
          <w:color w:val="333333"/>
          <w:sz w:val="32"/>
          <w:szCs w:val="32"/>
          <w:lang w:bidi="ar"/>
        </w:rPr>
      </w:pPr>
    </w:p>
    <w:p w:rsidR="00F463CC" w:rsidRDefault="00F463CC">
      <w:pPr>
        <w:snapToGrid w:val="0"/>
        <w:spacing w:line="480" w:lineRule="auto"/>
        <w:ind w:firstLineChars="200" w:firstLine="640"/>
        <w:rPr>
          <w:rFonts w:ascii="仿宋" w:eastAsia="仿宋" w:hAnsi="仿宋" w:cs="宋体"/>
          <w:color w:val="333333"/>
          <w:sz w:val="32"/>
          <w:szCs w:val="32"/>
          <w:lang w:bidi="ar"/>
        </w:rPr>
      </w:pPr>
    </w:p>
    <w:p w:rsidR="00F463CC" w:rsidRDefault="00F463CC"/>
    <w:sectPr w:rsidR="00F463CC">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pgNumType w:fmt="numberInDash" w:start="2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525CC1">
      <w:r>
        <w:separator/>
      </w:r>
    </w:p>
  </w:endnote>
  <w:endnote w:type="continuationSeparator" w:id="0">
    <w:p w:rsidR="00000000" w:rsidRDefault="00525C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Arial Unicode MS"/>
    <w:charset w:val="86"/>
    <w:family w:val="script"/>
    <w:pitch w:val="default"/>
    <w:sig w:usb0="00000000" w:usb1="080E0000" w:usb2="00000000" w:usb3="00000000" w:csb0="00040000" w:csb1="00000000"/>
  </w:font>
  <w:font w:name="仿宋_GB2312">
    <w:altName w:val="仿宋"/>
    <w:charset w:val="86"/>
    <w:family w:val="modern"/>
    <w:pitch w:val="default"/>
    <w:sig w:usb0="00000001" w:usb1="080E0000" w:usb2="00000000" w:usb3="00000000" w:csb0="00040000" w:csb1="00000000"/>
  </w:font>
  <w:font w:name="楷体_GB2312">
    <w:altName w:val="楷体"/>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63CC" w:rsidRDefault="00F463CC">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945795"/>
    </w:sdtPr>
    <w:sdtEndPr>
      <w:rPr>
        <w:rFonts w:asciiTheme="minorEastAsia" w:hAnsiTheme="minorEastAsia"/>
        <w:sz w:val="28"/>
        <w:szCs w:val="28"/>
      </w:rPr>
    </w:sdtEndPr>
    <w:sdtContent>
      <w:p w:rsidR="00F463CC" w:rsidRDefault="00525CC1">
        <w:pPr>
          <w:pStyle w:val="a3"/>
          <w:jc w:val="center"/>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PAGE   \* MERGEFORMAT</w:instrText>
        </w:r>
        <w:r>
          <w:rPr>
            <w:rFonts w:asciiTheme="minorEastAsia" w:hAnsiTheme="minorEastAsia"/>
            <w:sz w:val="28"/>
            <w:szCs w:val="28"/>
          </w:rPr>
          <w:fldChar w:fldCharType="separate"/>
        </w:r>
        <w:r w:rsidRPr="00525CC1">
          <w:rPr>
            <w:rFonts w:asciiTheme="minorEastAsia" w:hAnsiTheme="minorEastAsia"/>
            <w:noProof/>
            <w:sz w:val="28"/>
            <w:szCs w:val="28"/>
            <w:lang w:val="zh-CN"/>
          </w:rPr>
          <w:t>-</w:t>
        </w:r>
        <w:r>
          <w:rPr>
            <w:rFonts w:asciiTheme="minorEastAsia" w:hAnsiTheme="minorEastAsia"/>
            <w:noProof/>
            <w:sz w:val="28"/>
            <w:szCs w:val="28"/>
          </w:rPr>
          <w:t xml:space="preserve"> 24 -</w:t>
        </w:r>
        <w:r>
          <w:rPr>
            <w:rFonts w:asciiTheme="minorEastAsia" w:hAnsiTheme="minorEastAsia"/>
            <w:sz w:val="28"/>
            <w:szCs w:val="28"/>
          </w:rPr>
          <w:fldChar w:fldCharType="end"/>
        </w:r>
      </w:p>
    </w:sdtContent>
  </w:sdt>
  <w:p w:rsidR="00F463CC" w:rsidRDefault="00F463CC">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63CC" w:rsidRDefault="00F463CC">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525CC1">
      <w:r>
        <w:separator/>
      </w:r>
    </w:p>
  </w:footnote>
  <w:footnote w:type="continuationSeparator" w:id="0">
    <w:p w:rsidR="00000000" w:rsidRDefault="00525C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63CC" w:rsidRDefault="00F463CC">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63CC" w:rsidRDefault="00F463C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63CC" w:rsidRDefault="00F463CC">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0174"/>
    <w:rsid w:val="00020174"/>
    <w:rsid w:val="00040855"/>
    <w:rsid w:val="0037284D"/>
    <w:rsid w:val="00525CC1"/>
    <w:rsid w:val="007115C8"/>
    <w:rsid w:val="00A359C8"/>
    <w:rsid w:val="00A70B4F"/>
    <w:rsid w:val="00B8534C"/>
    <w:rsid w:val="00BA54A9"/>
    <w:rsid w:val="00C61FD2"/>
    <w:rsid w:val="00DA7CB7"/>
    <w:rsid w:val="00DC4CFB"/>
    <w:rsid w:val="00DF56E0"/>
    <w:rsid w:val="00EB38B9"/>
    <w:rsid w:val="00EC62DB"/>
    <w:rsid w:val="00F463CC"/>
    <w:rsid w:val="07962C32"/>
    <w:rsid w:val="0ED80E42"/>
    <w:rsid w:val="136244D7"/>
    <w:rsid w:val="18F8084B"/>
    <w:rsid w:val="362D79D2"/>
    <w:rsid w:val="57713617"/>
    <w:rsid w:val="6BE30F0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1AB2BF5-2AAE-4C75-ADE7-6FE98DBF3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styleId="a5">
    <w:name w:val="Strong"/>
    <w:basedOn w:val="a0"/>
    <w:qFormat/>
    <w:rPr>
      <w:b/>
      <w:bCs/>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348</Words>
  <Characters>1990</Characters>
  <Application>Microsoft Office Word</Application>
  <DocSecurity>0</DocSecurity>
  <Lines>16</Lines>
  <Paragraphs>4</Paragraphs>
  <ScaleCrop>false</ScaleCrop>
  <Company>Microsoft</Company>
  <LinksUpToDate>false</LinksUpToDate>
  <CharactersWithSpaces>2334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jc</dc:creator>
  <cp:lastModifiedBy>Administrator</cp:lastModifiedBy>
  <cp:revision>11</cp:revision>
  <dcterms:created xsi:type="dcterms:W3CDTF">2019-01-16T17:08:00Z</dcterms:created>
  <dcterms:modified xsi:type="dcterms:W3CDTF">2019-09-26T08:41:00Z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2052-11.1.0.8808</vt:lpwstr>
  </property>
</Properties>
</file>