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中共且末县委员会办公室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1.负责且末县党委日常工作的综合协调，承担与且末县委各议事协调机构办公室的协调工作。</w:t>
      </w:r>
    </w:p>
    <w:p>
      <w:pPr>
        <w:spacing w:line="580" w:lineRule="exact"/>
        <w:ind w:firstLine="640"/>
        <w:jc w:val="both"/>
      </w:pPr>
      <w:r>
        <w:rPr>
          <w:rFonts w:ascii="仿宋_GB2312" w:hAnsi="仿宋_GB2312" w:eastAsia="仿宋_GB2312"/>
          <w:sz w:val="32"/>
        </w:rPr>
        <w:t>2.负责且末县党委日常文电的处理工作，承担且末县党委办公室文件文稿的起草、修改、审核和制发、立卷、归档工作。</w:t>
      </w:r>
    </w:p>
    <w:p>
      <w:pPr>
        <w:spacing w:line="580" w:lineRule="exact"/>
        <w:ind w:firstLine="640"/>
        <w:jc w:val="both"/>
      </w:pPr>
      <w:r>
        <w:rPr>
          <w:rFonts w:ascii="仿宋_GB2312" w:hAnsi="仿宋_GB2312" w:eastAsia="仿宋_GB2312"/>
          <w:sz w:val="32"/>
        </w:rPr>
        <w:t>3.承办对中央和自治区、自治州党委决策部署贯彻落实情况的督促检查和中央和自治区、自治州领导同志的指示批示、交办事项的催办落实；负责且末县党委工作部署落实情况的督促检查和且末县党委文件、党委领导同志指示批示的催办落实工作。</w:t>
      </w:r>
    </w:p>
    <w:p>
      <w:pPr>
        <w:spacing w:line="580" w:lineRule="exact"/>
        <w:ind w:firstLine="640"/>
        <w:jc w:val="both"/>
      </w:pPr>
      <w:r>
        <w:rPr>
          <w:rFonts w:ascii="仿宋_GB2312" w:hAnsi="仿宋_GB2312" w:eastAsia="仿宋_GB2312"/>
          <w:sz w:val="32"/>
        </w:rPr>
        <w:t>4.负责全面了解且末县稳定、经济与社会发展情况，及时掌握全县各行各业重大动态，对重大问题进行调查研究，为且末县党委科学决策发挥参谋助手作用；围绕且末县党委总体工作部署，负责全县重要信息的收集处理，及时向自治州党委办公室和且末县党委报送信息。</w:t>
      </w:r>
    </w:p>
    <w:p>
      <w:pPr>
        <w:spacing w:line="580" w:lineRule="exact"/>
        <w:ind w:firstLine="640"/>
        <w:jc w:val="both"/>
      </w:pPr>
      <w:r>
        <w:rPr>
          <w:rFonts w:ascii="仿宋_GB2312" w:hAnsi="仿宋_GB2312" w:eastAsia="仿宋_GB2312"/>
          <w:sz w:val="32"/>
        </w:rPr>
        <w:t>5.负责且末县党委召开会议的筹备、组织和服务工作；负责且末县党委领导同志的公务活动安排，统筹协调公务活动的接待服务；负责且末县党委的总值班工作。</w:t>
      </w:r>
    </w:p>
    <w:p>
      <w:pPr>
        <w:spacing w:line="580" w:lineRule="exact"/>
        <w:ind w:firstLine="640"/>
        <w:jc w:val="both"/>
      </w:pPr>
      <w:r>
        <w:rPr>
          <w:rFonts w:ascii="仿宋_GB2312" w:hAnsi="仿宋_GB2312" w:eastAsia="仿宋_GB2312"/>
          <w:sz w:val="32"/>
        </w:rPr>
        <w:t>6.负责且末县党委领导同志后勤保障的协调服务工作，负责且末县党委重要活动安全保卫协调工作。</w:t>
      </w:r>
    </w:p>
    <w:p>
      <w:pPr>
        <w:spacing w:line="580" w:lineRule="exact"/>
        <w:ind w:firstLine="640"/>
        <w:jc w:val="both"/>
      </w:pPr>
      <w:r>
        <w:rPr>
          <w:rFonts w:ascii="仿宋_GB2312" w:hAnsi="仿宋_GB2312" w:eastAsia="仿宋_GB2312"/>
          <w:sz w:val="32"/>
        </w:rPr>
        <w:t>7.负责且末县党委系统信息化建设的统一规划、协调和建设管理工作。</w:t>
      </w:r>
    </w:p>
    <w:p>
      <w:pPr>
        <w:spacing w:line="580" w:lineRule="exact"/>
        <w:ind w:firstLine="640"/>
        <w:jc w:val="both"/>
      </w:pPr>
      <w:r>
        <w:rPr>
          <w:rFonts w:ascii="仿宋_GB2312" w:hAnsi="仿宋_GB2312" w:eastAsia="仿宋_GB2312"/>
          <w:sz w:val="32"/>
        </w:rPr>
        <w:t>8.承担本部门党的建设、党风廉政建设和反腐败、精神文明建设等工作。</w:t>
      </w:r>
    </w:p>
    <w:p>
      <w:pPr>
        <w:spacing w:line="580" w:lineRule="exact"/>
        <w:ind w:firstLine="640"/>
        <w:jc w:val="both"/>
      </w:pPr>
      <w:r>
        <w:rPr>
          <w:rFonts w:ascii="仿宋_GB2312" w:hAnsi="仿宋_GB2312" w:eastAsia="仿宋_GB2312"/>
          <w:sz w:val="32"/>
        </w:rPr>
        <w:t>9.完成且末县党委交办的其他任务。</w:t>
      </w:r>
    </w:p>
    <w:p>
      <w:pPr>
        <w:spacing w:line="580" w:lineRule="exact"/>
        <w:ind w:firstLine="640"/>
        <w:jc w:val="both"/>
      </w:pPr>
      <w:r>
        <w:rPr>
          <w:rFonts w:ascii="仿宋_GB2312" w:hAnsi="仿宋_GB2312" w:eastAsia="仿宋_GB2312"/>
          <w:sz w:val="32"/>
        </w:rPr>
        <w:t>10.贯彻执行《中华人民共和国档案法》《中华人民共和国档案法实施办法》及党和国家的法律法规、方针政策，按照国家、自治区、自治州和且末县档案局关于档案工作的要求，落实且末县档案事业发展规划、计划和相关政策法规。</w:t>
      </w:r>
    </w:p>
    <w:p>
      <w:pPr>
        <w:spacing w:line="580" w:lineRule="exact"/>
        <w:ind w:firstLine="640"/>
        <w:jc w:val="both"/>
      </w:pPr>
      <w:r>
        <w:rPr>
          <w:rFonts w:ascii="仿宋_GB2312" w:hAnsi="仿宋_GB2312" w:eastAsia="仿宋_GB2312"/>
          <w:sz w:val="32"/>
        </w:rPr>
        <w:t>11.按照规定整理和保管各类重要档案资料，保守党和国家秘密，维护档案的完整，确保档案资料的安全。</w:t>
      </w:r>
    </w:p>
    <w:p>
      <w:pPr>
        <w:spacing w:line="580" w:lineRule="exact"/>
        <w:ind w:firstLine="640"/>
        <w:jc w:val="both"/>
      </w:pPr>
      <w:r>
        <w:rPr>
          <w:rFonts w:ascii="仿宋_GB2312" w:hAnsi="仿宋_GB2312" w:eastAsia="仿宋_GB2312"/>
          <w:sz w:val="32"/>
        </w:rPr>
        <w:t>12.负责接收、征集且末县党政机关、人民团体、国有企事业单位和其他组织等形成的重要档案资料；收集且末县有关档案文件和史料，参与史志编修，做好编研出版档案资料工作；负责馆藏档案资源信息开发和提供利用，依法向社会开放馆藏档案。</w:t>
      </w:r>
    </w:p>
    <w:p>
      <w:pPr>
        <w:spacing w:line="580" w:lineRule="exact"/>
        <w:ind w:firstLine="640"/>
        <w:jc w:val="both"/>
      </w:pPr>
      <w:r>
        <w:rPr>
          <w:rFonts w:ascii="仿宋_GB2312" w:hAnsi="仿宋_GB2312" w:eastAsia="仿宋_GB2312"/>
          <w:sz w:val="32"/>
        </w:rPr>
        <w:t>13.根据《国家档案馆爱国主义教育基地工作规范》等相关要求，负责管理且末县档案馆爱国主义教育基地，向社会开展爱国主义、革命传统教育和县情知识宣传教育活动。</w:t>
      </w:r>
    </w:p>
    <w:p>
      <w:pPr>
        <w:spacing w:line="580" w:lineRule="exact"/>
        <w:ind w:firstLine="640"/>
        <w:jc w:val="both"/>
      </w:pPr>
      <w:r>
        <w:rPr>
          <w:rFonts w:ascii="仿宋_GB2312" w:hAnsi="仿宋_GB2312" w:eastAsia="仿宋_GB2312"/>
          <w:sz w:val="32"/>
        </w:rPr>
        <w:t>14.负责档案信息化建设，接收、征集、保管、利用电子档案，建立电子档案备份管理中心，为电子档案、传统载体档案数字化成果、馆际间异地备份提供支持和服务，推进档案工作的科学化、信息化和现代化管理。</w:t>
      </w:r>
    </w:p>
    <w:p>
      <w:pPr>
        <w:spacing w:line="580" w:lineRule="exact"/>
        <w:ind w:firstLine="640"/>
        <w:jc w:val="both"/>
      </w:pPr>
      <w:r>
        <w:rPr>
          <w:rFonts w:ascii="仿宋_GB2312" w:hAnsi="仿宋_GB2312" w:eastAsia="仿宋_GB2312"/>
          <w:sz w:val="32"/>
        </w:rPr>
        <w:t>15.负责且末县政府信息公开和且末县现行文件阅览中心的查询服务工作。</w:t>
      </w:r>
    </w:p>
    <w:p>
      <w:pPr>
        <w:spacing w:line="580" w:lineRule="exact"/>
        <w:ind w:firstLine="640"/>
        <w:jc w:val="both"/>
      </w:pPr>
      <w:r>
        <w:rPr>
          <w:rFonts w:ascii="仿宋_GB2312" w:hAnsi="仿宋_GB2312" w:eastAsia="仿宋_GB2312"/>
          <w:sz w:val="32"/>
        </w:rPr>
        <w:t>16.完成且末县党委办公室（档案局）交办的其他任务。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从部门决算单位构成看，中共且末县委员会办公室部门决算包括：中共且末县委员会办公室（本级）决算及所属单位决算。</w:t>
      </w:r>
    </w:p>
    <w:p>
      <w:pPr>
        <w:spacing w:line="580" w:lineRule="exact"/>
        <w:ind w:firstLine="640"/>
        <w:jc w:val="both"/>
      </w:pPr>
      <w:r>
        <w:rPr>
          <w:rFonts w:ascii="仿宋_GB2312" w:hAnsi="仿宋_GB2312" w:eastAsia="仿宋_GB2312"/>
          <w:sz w:val="32"/>
        </w:rPr>
        <w:t>纳入中共且末县委员会办公室2025年度部门决算编制范围的下属预算单位包括：</w:t>
      </w:r>
    </w:p>
    <w:p>
      <w:pPr>
        <w:spacing w:line="580" w:lineRule="exact"/>
        <w:ind w:firstLine="640"/>
        <w:jc w:val="both"/>
      </w:pPr>
      <w:r>
        <w:rPr>
          <w:rFonts w:ascii="仿宋_GB2312" w:hAnsi="仿宋_GB2312" w:eastAsia="仿宋_GB2312"/>
          <w:sz w:val="32"/>
        </w:rPr>
        <w:t>1.中共且末县委员会办公室（本级）</w:t>
      </w:r>
    </w:p>
    <w:p>
      <w:pPr>
        <w:spacing w:line="580" w:lineRule="exact"/>
        <w:ind w:firstLine="640"/>
        <w:jc w:val="both"/>
      </w:pPr>
      <w:r>
        <w:rPr>
          <w:rFonts w:ascii="仿宋_GB2312" w:hAnsi="仿宋_GB2312" w:eastAsia="仿宋_GB2312"/>
          <w:sz w:val="32"/>
        </w:rPr>
        <w:t>2.且末县档案馆</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2025年度收入总计1,121.51万元，</w:t>
      </w:r>
      <w:r>
        <w:rPr>
          <w:rFonts w:ascii="仿宋_GB2312" w:hAnsi="仿宋_GB2312" w:eastAsia="仿宋_GB2312"/>
          <w:b w:val="0"/>
          <w:sz w:val="32"/>
        </w:rPr>
        <w:t>其中：本年收入合计1,121.51万元，使用非财政拨款结余（含专用结余）0.00万元，年初结转和结余0.00万元。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2025年度支出总计1,121.51万元，</w:t>
      </w:r>
      <w:r>
        <w:rPr>
          <w:rFonts w:ascii="仿宋_GB2312" w:hAnsi="仿宋_GB2312" w:eastAsia="仿宋_GB2312"/>
          <w:b w:val="0"/>
          <w:sz w:val="32"/>
        </w:rPr>
        <w:t>其中：本年支出合计1,121.51万元，结余分配0.00万元，年末结转和结余0.00万元。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增加99.93万元，增长9.78%，主要原因是：本年在职人员工资调增，导致相关人员经费较上年有所增加；增加专用通信项目，相应经费较上年增加。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本年收入1,121.51万元，</w:t>
      </w:r>
      <w:r>
        <w:rPr>
          <w:rFonts w:ascii="仿宋_GB2312" w:hAnsi="仿宋_GB2312" w:eastAsia="仿宋_GB2312"/>
          <w:b w:val="0"/>
          <w:sz w:val="32"/>
        </w:rPr>
        <w:t>其中：财政拨款收入1,121.51万元，占100.00%；上级补助收入0.00万元，占0.00%；事业收入0.00万元，占0.00%；经营收入0.00万元，占0.00%；附属单位上缴收入0.00万元，占0.00%；其他收入0.00万元，占0.00%。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本年支出1,121.51万元，</w:t>
      </w:r>
      <w:r>
        <w:rPr>
          <w:rFonts w:ascii="仿宋_GB2312" w:hAnsi="仿宋_GB2312" w:eastAsia="仿宋_GB2312"/>
          <w:b w:val="0"/>
          <w:sz w:val="32"/>
        </w:rPr>
        <w:t>其中：基本支出1,116.51万元，占99.55%；项目支出5.00万元，占0.45%；上缴上级支出0.00万元，占0.00%；经营支出0.00万元，占0.00%；对附属单位补助支出0.00万元，占0.00%。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2025年度财政拨款收入总计1,121.51万元，</w:t>
      </w:r>
      <w:r>
        <w:rPr>
          <w:rFonts w:ascii="仿宋_GB2312" w:hAnsi="仿宋_GB2312" w:eastAsia="仿宋_GB2312"/>
          <w:b w:val="0"/>
          <w:sz w:val="32"/>
        </w:rPr>
        <w:t>其中：年初财政拨款结转和结余0.00万元，本年财政拨款收入1,121.51万元。</w:t>
      </w:r>
      <w:r>
        <w:rPr>
          <w:rFonts w:ascii="仿宋_GB2312" w:hAnsi="仿宋_GB2312" w:eastAsia="仿宋_GB2312"/>
          <w:b/>
          <w:sz w:val="32"/>
        </w:rPr>
        <w:t>财政拨款支出总计1,121.51万元，</w:t>
      </w:r>
      <w:r>
        <w:rPr>
          <w:rFonts w:ascii="仿宋_GB2312" w:hAnsi="仿宋_GB2312" w:eastAsia="仿宋_GB2312"/>
          <w:b w:val="0"/>
          <w:sz w:val="32"/>
        </w:rPr>
        <w:t>其中：年末财政拨款结转和结余0.00万元，本年财政拨款支出1,121.51万元。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增加99.93万元，增长9.78%，主要原因是：本年在职人员工资调增，导致相关人员经费较上年有所增加；增加专用通信项目，相应经费较上年增加。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年初预算数858.37万元，决算数1,121.51万元，预决算差异率30.66%，主要原因是：年中追加专用通信项目，导致预决算存在差异；年中追加人员工资、社保、公积金基数调增部分资金，导致预决算存在差异。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党委办公厅（室）及相关机构事务（款）行政运行（项）的支出占本年财政拨款支出总额的比重最高，2025年度决算数为660.73万元，占比58.91%，主要用于人员工资福利、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2025年度一般公共预算财政拨款支出1,121.51万元，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增加99.93万元，增长9.78%，主要原因是：本年在职人员工资调增，导致相关人员经费较上年有所增加；增加专用通信项目，相应经费较上年增加。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年初预算数858.37万元，决算数1,121.51万元，预决算差异率30.66%，主要原因是：年中追加专用通信项目，导致预决算存在差异；年中追加人员工资、社保、公积金基数调增部分资金，导致预决算存在差异。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1.一般公共服务支出（类）812.31万元，占72.43%。</w:t>
      </w:r>
    </w:p>
    <w:p>
      <w:pPr>
        <w:spacing w:line="580" w:lineRule="exact"/>
        <w:ind w:firstLine="640"/>
        <w:jc w:val="both"/>
      </w:pPr>
      <w:r>
        <w:rPr>
          <w:rFonts w:ascii="仿宋_GB2312" w:hAnsi="仿宋_GB2312" w:eastAsia="仿宋_GB2312"/>
          <w:b w:val="0"/>
          <w:sz w:val="32"/>
        </w:rPr>
        <w:t>2.科学技术支出（类）79.97万元，占7.13%。</w:t>
      </w:r>
    </w:p>
    <w:p>
      <w:pPr>
        <w:spacing w:line="580" w:lineRule="exact"/>
        <w:ind w:firstLine="640"/>
        <w:jc w:val="both"/>
      </w:pPr>
      <w:r>
        <w:rPr>
          <w:rFonts w:ascii="仿宋_GB2312" w:hAnsi="仿宋_GB2312" w:eastAsia="仿宋_GB2312"/>
          <w:b w:val="0"/>
          <w:sz w:val="32"/>
        </w:rPr>
        <w:t>3.社会保障和就业支出（类）110.94万元，占9.89%。</w:t>
      </w:r>
    </w:p>
    <w:p>
      <w:pPr>
        <w:spacing w:line="580" w:lineRule="exact"/>
        <w:ind w:firstLine="640"/>
        <w:jc w:val="both"/>
      </w:pPr>
      <w:r>
        <w:rPr>
          <w:rFonts w:ascii="仿宋_GB2312" w:hAnsi="仿宋_GB2312" w:eastAsia="仿宋_GB2312"/>
          <w:b w:val="0"/>
          <w:sz w:val="32"/>
        </w:rPr>
        <w:t>4.卫生健康支出（类）41.57万元，占3.71%。</w:t>
      </w:r>
    </w:p>
    <w:p>
      <w:pPr>
        <w:spacing w:line="580" w:lineRule="exact"/>
        <w:ind w:firstLine="640"/>
        <w:jc w:val="both"/>
      </w:pPr>
      <w:r>
        <w:rPr>
          <w:rFonts w:ascii="仿宋_GB2312" w:hAnsi="仿宋_GB2312" w:eastAsia="仿宋_GB2312"/>
          <w:b w:val="0"/>
          <w:sz w:val="32"/>
        </w:rPr>
        <w:t>5.住房保障支出（类）71.73万元，占6.40%。</w:t>
      </w:r>
    </w:p>
    <w:p>
      <w:pPr>
        <w:spacing w:line="580" w:lineRule="exact"/>
        <w:ind w:firstLine="640"/>
        <w:jc w:val="both"/>
      </w:pPr>
      <w:r>
        <w:rPr>
          <w:rFonts w:ascii="仿宋_GB2312" w:hAnsi="仿宋_GB2312" w:eastAsia="仿宋_GB2312"/>
          <w:b w:val="0"/>
          <w:sz w:val="32"/>
        </w:rPr>
        <w:t>6.其他支出（类）5.00万元，占0.45%。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1.一般公共服务支出（类）档案事务（款）档案馆（项）：支出决算数为63.81万元，比上年决算增加17.41万元，增长37.52%，主要原因是：本年在职人员工资调增，导致相关人员经费较上年有所增加。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党委办公厅（室）及相关机构事务（款）行政运行（项）：支出决算数为660.73万元，比上年决算增加60.19万元，增长10.02%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3.一般公共服务支出（类）党委办公厅（室）及相关机构事务（款）事业运行（项）：支出决算数为0.00万元，比上年决算减少54.95万元，下降100.00%，主要原因是：本年且末县群众工作服务中心人员调拨至社会工作部，相应人员经费较上年减少。</w:t>
      </w:r>
    </w:p>
    <w:p>
      <w:pPr>
        <w:spacing w:line="580" w:lineRule="exact"/>
        <w:ind w:firstLine="640"/>
        <w:jc w:val="both"/>
      </w:pPr>
      <w:r>
        <w:rPr>
          <w:rFonts w:ascii="仿宋_GB2312" w:hAnsi="仿宋_GB2312" w:eastAsia="仿宋_GB2312"/>
          <w:b w:val="0"/>
          <w:sz w:val="32"/>
        </w:rPr>
        <w:t>4.一般公共服务支出（类）党委办公厅（室）及相关机构事务（款）其他党委办公厅（室）及相关机构事务支出（项）：支出决算数为87.77万元，比上年决算增加36.22万元，增长70.26%，主要原因是：本年增加专用通信项目，相应经费较上年增加。</w:t>
      </w:r>
    </w:p>
    <w:p>
      <w:pPr>
        <w:spacing w:line="580" w:lineRule="exact"/>
        <w:ind w:firstLine="640"/>
        <w:jc w:val="both"/>
      </w:pPr>
      <w:r>
        <w:rPr>
          <w:rFonts w:ascii="仿宋_GB2312" w:hAnsi="仿宋_GB2312" w:eastAsia="仿宋_GB2312"/>
          <w:b w:val="0"/>
          <w:sz w:val="32"/>
        </w:rPr>
        <w:t>5.科学技术支出（类）其他科学技术支出（款）其他科学技术支出（项）：支出决算数为79.97万元，比上年决算增加79.97万元，增长100.00%，主要原因是：本年增加以前年度专用通信项目，相应经费较上年增加。</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6.社会保障和就业支出（类）行政事业单位养老支出（款）行政单位离退休（项）：支出决算数为21.27万元，比上年决算减少9.21万元，下降30.22%，主要原因是：本年退休人员自然减员，退休费支出较上年减少。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89.67万元，比上年决算减少3.15万元，下降3.39%，主要原因是：本年在职人员减少，单位基本养老保险缴费较上年减少；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0.00万元，比上年决算减少15.37万元，下降100.00%，主要原因是：本年退休人员较上年减少，职业年金缴费较上年减少。</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31.60万元，比上年决算减少3.47万元，下降9.89%，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3.20万元，比上年决算减少3.69万元，下降53.56%，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6.78万元，比上年决算减少0.83万元，下降10.91%，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12.住房保障支出（类）住房改革支出（款）住房公积金（项）：支出决算数为71.73万元，比上年决算减少3.18万元，下降4.25%，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13.其他支出（类）其他支出（款）其他支出（项）：支出决算数为5.00万元，比上年决算增加0.01万元，增长0.20%，主要原因是：本年增加为民办实事经费，相应经费较上年增加。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2025年度一般公共预算财政拨款基本支出1,116.51万元，其中：</w:t>
      </w:r>
      <w:r>
        <w:rPr>
          <w:rFonts w:ascii="仿宋_GB2312" w:hAnsi="仿宋_GB2312" w:eastAsia="仿宋_GB2312"/>
          <w:b/>
          <w:sz w:val="32"/>
        </w:rPr>
        <w:t>人员经费925.86万元，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公用经费190.65万元，</w:t>
      </w:r>
      <w:r>
        <w:rPr>
          <w:rFonts w:ascii="仿宋_GB2312" w:hAnsi="仿宋_GB2312" w:eastAsia="仿宋_GB2312"/>
          <w:b w:val="0"/>
          <w:sz w:val="32"/>
        </w:rPr>
        <w:t>包括：办公费、电费、邮电费、物业管理费、差旅费、维修（护）费、租赁费、劳务费、公务用车运行维护费、其他商品和服务支出、办公设备购置。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2025年度财政拨款“三公”经费支出2.83万元，</w:t>
      </w:r>
      <w:r>
        <w:rPr>
          <w:rFonts w:ascii="仿宋_GB2312" w:hAnsi="仿宋_GB2312" w:eastAsia="仿宋_GB2312"/>
          <w:b w:val="0"/>
          <w:sz w:val="32"/>
        </w:rPr>
        <w:t>比上年减少0.09万元，下降3.08%，主要原因是：严格落实中央八项规定精神，厉行节约，减少公务用车运行维护费。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公务用车购置及运行维护费支出2.83万元，占100.00%，比上年减少0.09万元，下降3.08%，主要原因是：严格落实中央八项规定精神，厉行节约，减少公务用车运行维护费。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2.83万元，其中：公务用车购置费0.00万元，公务用车运行维护费2.83万元。公务用车运行维护费开支内容包括车辆加油费、维修费、保险费、审车费、过路费等。公务用车购置数0辆，公务用车保有量3辆。国有资产占用情况中固定资产车辆3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2.83万元，决算数2.83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2.83万元，决算数2.83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2025年度中共且末县委员会办公室（行政单位和参照公务员法管理事业单位）机关运行经费支出188.70万元，比上年增加114.57万元，增长154.55%，主要原因是：本年增加办公费，相应机关运行经费较上年增加。</w:t>
      </w:r>
    </w:p>
    <w:p>
      <w:pPr>
        <w:spacing w:line="580" w:lineRule="exact"/>
        <w:ind w:firstLine="640"/>
        <w:jc w:val="both"/>
      </w:pPr>
      <w:r>
        <w:rPr>
          <w:rFonts w:ascii="仿宋_GB2312" w:hAnsi="仿宋_GB2312" w:eastAsia="仿宋_GB2312"/>
          <w:b w:val="0"/>
          <w:sz w:val="32"/>
        </w:rPr>
        <w:t>2025年度中共且末县委员会办公室（事业单位）公用经费支出1.95万元，比上年减少0.27万元，下降12.16%，主要原因是：严格控制公用经费，合理节约办公用品，减少不必要开支。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2025年度政府采购支出总额7.48万元，其中：政府采购货物支出6.68万元、政府采购工程支出0.00万元、政府采购服务支出0.80万元。</w:t>
      </w:r>
    </w:p>
    <w:p>
      <w:pPr>
        <w:spacing w:line="580" w:lineRule="exact"/>
        <w:ind w:firstLine="640"/>
        <w:jc w:val="both"/>
      </w:pPr>
      <w:r>
        <w:rPr>
          <w:rFonts w:ascii="仿宋_GB2312" w:hAnsi="仿宋_GB2312" w:eastAsia="仿宋_GB2312"/>
          <w:b w:val="0"/>
          <w:sz w:val="32"/>
        </w:rPr>
        <w:t>授予中小企业合同金额7.48万元，占政府采购支出总额的100.00%，其中：授予小微企业合同金额7.23万元，占政府采购支出总额的96.66%。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1,672.75平方米，价值33.02万元。车辆3辆，价值49.72万元，其中：副部（省）级及以上领导用车0辆、主要负责人用车0辆、机要通信用车1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1,121.51万元，实际执行总额1,121.51万元；预算绩效评价项目0个，全年预算数0.00万元，全年执行数0.00万元。预算绩效管理取得的成效：一是提高了财政资金使用效益。通过对预算绩效的全过程管理，明确资金使用目标，加强对资金使用过程的监控和评估，及时发现并纠正不合理的支出，使得有限的财政资金能够发挥更大的作用，为各项公共事业的发展提供更有力的支持。二是增强了部门责任意识。预算绩效管理要求单位对预算的编制、执行和结果负责，促使单位更加重视预算工作，科学规划项目，合理安排资金，提高工作效率和质量，从而提升单位的整体管理水平和服务效能。发现的问题及原因：一是绩效目标设定不精准。目标模糊、缺乏量化指标，难以衡量工作成效。二是绩效监控不到位。执行过程中缺乏有效监督，无法及时发现和纠正偏差。原因：一是重视程度不足。部门单位对预算绩效管理的重要性认识不够。二是专业能力欠缺。缺乏专业的绩效管理人员和科学的管理方法。下一步改进措施：一是加强绩效目标管理。明确绩效目标设定的标准和要求，确保目标具体、可衡量、可实现、相关联、有时限。组织相关培训，提高部门单位在绩效目标设定方面的能力和水平。建立绩效目标审核机制，对不符合要求的目标进行调整和完善。二是强化绩效监控。制定详细的绩效监控计划，明确监控的重点内容和时间节点。运用信息化手段，实时跟踪预算执行和绩效目标实现情况。对发现的问题及时进行反馈和整改，确保项目按计划顺利实施。具体附整体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部门整体支出绩效自评表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部门名称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中共且末县委员会办公室</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859.87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1,121.51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1,121.51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859.87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1,116.51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1,116.51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中共且末县委员会办公室2025年预算资金859.87元，其中基本支出859.87元，计划起草、审核、下发各类文件数量件、重点工作文件及时办结率达到95%以上、县委各类文件传达及时率达到95%以上、保障会议场次12次，主要负责且末县委常委会、全会、财经会、书记专题会，上级党委视频会等的筹备工作；完成党委及党政联合发文文件的起草印发工作；负责书记等领导交办的公文处理，会务，公务活动组织协调以及重要讲话，报告等文稿起草，修审工作，根据领导指示和工作需要开展调查研究等工作；负责且末县县委及县委办公室综合性文稿起草，修审工作，负责指导全县绩效考核评价工作；负责指导且末县各乡镇、各部门信息督查工作；负责且末县档案馆日常工作，负责协调、督促、指导其各项业务；达到提高办公室作为党的工作机关履职能力和工作水平，不断提高议事决策科学化、民主化、制度化。</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中共且末县委员会办公室2025年起草、审核、下发各类文件数量1036件，重点工作文件及时办结率100%，保障会议场次60场，县委各类文件传达及时率100%。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起草、审核、下发各类文件数量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2025年重点工作计划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=1036件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县委各类文件传达及时率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2025年重点工作计划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重点工作文件及时办结率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2025年重点工作计划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保障会议场次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2025年重点工作计划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=60场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