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且末县塔提让镇卫生院2024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16CF162">
      <w:r>
        <w:br w:type="page"/>
      </w:r>
    </w:p>
    <w:p w14:paraId="16E3608A">
      <w:pPr>
        <w:spacing w:line="640" w:lineRule="exact"/>
        <w:jc w:val="center"/>
        <w:outlineLvl w:val="1"/>
      </w:pPr>
      <w:r>
        <w:rPr>
          <w:rFonts w:ascii="黑体" w:hAnsi="黑体" w:eastAsia="黑体"/>
          <w:sz w:val="32"/>
        </w:rPr>
        <w:t>第一部分 单位概况</w:t>
      </w:r>
    </w:p>
    <w:p w14:paraId="0418855C">
      <w:pPr>
        <w:spacing w:line="640" w:lineRule="exact"/>
        <w:ind w:firstLine="640"/>
        <w:jc w:val="both"/>
        <w:outlineLvl w:val="2"/>
      </w:pPr>
      <w:r>
        <w:rPr>
          <w:rFonts w:ascii="黑体" w:hAnsi="黑体" w:eastAsia="黑体"/>
          <w:sz w:val="32"/>
        </w:rPr>
        <w:t>一、主要职能</w:t>
      </w:r>
    </w:p>
    <w:p w14:paraId="2E449EB5">
      <w:pPr>
        <w:spacing w:line="580" w:lineRule="exact"/>
        <w:ind w:firstLine="640"/>
        <w:jc w:val="both"/>
      </w:pPr>
      <w:r>
        <w:rPr>
          <w:rFonts w:ascii="仿宋_GB2312" w:hAnsi="仿宋_GB2312" w:eastAsia="仿宋_GB2312"/>
          <w:sz w:val="32"/>
        </w:rPr>
        <w:t>塔提让镇卫生院，1973年7月建设成立，坐落于塔提让镇塔提让村，是全额拨款独立核算的事业单位，提供以预防保健、基本医疗、</w:t>
      </w:r>
      <w:r>
        <w:rPr>
          <w:rFonts w:hint="eastAsia" w:ascii="仿宋_GB2312" w:hAnsi="仿宋_GB2312" w:eastAsia="仿宋_GB2312"/>
          <w:sz w:val="32"/>
          <w:lang w:eastAsia="zh-CN"/>
        </w:rPr>
        <w:t>JHSY</w:t>
      </w:r>
      <w:r>
        <w:rPr>
          <w:rFonts w:ascii="仿宋_GB2312" w:hAnsi="仿宋_GB2312" w:eastAsia="仿宋_GB2312"/>
          <w:sz w:val="32"/>
        </w:rPr>
        <w:t>、康复为主要内容的综合性服务，受主管局且末县卫健委委托承担辖区内公共卫生管理，负责对村级卫生机构的技术指导和对乡村医生的管理、培训等。全面实施国家基本公共卫生服务和重大公共卫生服务项目，提高农民保健意识。</w:t>
      </w:r>
    </w:p>
    <w:p w14:paraId="1401F562">
      <w:pPr>
        <w:spacing w:line="640" w:lineRule="exact"/>
        <w:ind w:firstLine="640"/>
        <w:jc w:val="both"/>
        <w:outlineLvl w:val="2"/>
      </w:pPr>
      <w:r>
        <w:rPr>
          <w:rFonts w:ascii="黑体" w:hAnsi="黑体" w:eastAsia="黑体"/>
          <w:sz w:val="32"/>
        </w:rPr>
        <w:t>二、机构设置及人员情况</w:t>
      </w:r>
    </w:p>
    <w:p w14:paraId="76DECD00">
      <w:pPr>
        <w:spacing w:line="580" w:lineRule="exact"/>
        <w:ind w:firstLine="640"/>
        <w:jc w:val="both"/>
      </w:pPr>
      <w:r>
        <w:rPr>
          <w:rFonts w:ascii="仿宋_GB2312" w:hAnsi="仿宋_GB2312" w:eastAsia="仿宋_GB2312"/>
          <w:sz w:val="32"/>
        </w:rPr>
        <w:t>且末县塔提让镇卫生院2024年度，实有人数20人，其中：在职人员16人，增加0人；离休人员0人，增加0人；退休人员4人</w:t>
      </w:r>
      <w:bookmarkStart w:id="0" w:name="_GoBack"/>
      <w:r>
        <w:rPr>
          <w:rFonts w:ascii="仿宋_GB2312" w:hAnsi="仿宋_GB2312" w:eastAsia="仿宋_GB2312"/>
          <w:sz w:val="32"/>
        </w:rPr>
        <w:t>,</w:t>
      </w:r>
      <w:bookmarkEnd w:id="0"/>
      <w:r>
        <w:rPr>
          <w:rFonts w:ascii="仿宋_GB2312" w:hAnsi="仿宋_GB2312" w:eastAsia="仿宋_GB2312"/>
          <w:sz w:val="32"/>
        </w:rPr>
        <w:t>增加0人。</w:t>
      </w:r>
    </w:p>
    <w:p w14:paraId="5473AB50">
      <w:pPr>
        <w:spacing w:line="580" w:lineRule="exact"/>
        <w:ind w:firstLine="640"/>
        <w:jc w:val="both"/>
      </w:pPr>
      <w:r>
        <w:rPr>
          <w:rFonts w:ascii="仿宋_GB2312" w:hAnsi="仿宋_GB2312" w:eastAsia="仿宋_GB2312"/>
          <w:sz w:val="32"/>
        </w:rPr>
        <w:t>且末县塔提让镇卫生院无下属预算单位，下设3个科室，分别是：收费室、基本公共卫生科、党政办公室。</w:t>
      </w:r>
    </w:p>
    <w:p w14:paraId="1135ABA7">
      <w:r>
        <w:br w:type="page"/>
      </w:r>
    </w:p>
    <w:p w14:paraId="3E608F19">
      <w:pPr>
        <w:spacing w:line="240" w:lineRule="auto"/>
        <w:jc w:val="center"/>
        <w:outlineLvl w:val="1"/>
      </w:pPr>
      <w:r>
        <w:rPr>
          <w:rFonts w:ascii="黑体" w:hAnsi="黑体" w:eastAsia="黑体"/>
          <w:sz w:val="32"/>
        </w:rPr>
        <w:t>第二部分 部门决算情况说明</w:t>
      </w:r>
    </w:p>
    <w:p w14:paraId="7423DE2B">
      <w:pPr>
        <w:spacing w:line="640" w:lineRule="exact"/>
        <w:ind w:firstLine="640"/>
        <w:jc w:val="both"/>
        <w:outlineLvl w:val="2"/>
      </w:pPr>
      <w:r>
        <w:rPr>
          <w:rFonts w:ascii="黑体" w:hAnsi="黑体" w:eastAsia="黑体"/>
          <w:sz w:val="32"/>
        </w:rPr>
        <w:t>一、收入支出决算总体情况说明</w:t>
      </w:r>
    </w:p>
    <w:p w14:paraId="64C653A8">
      <w:pPr>
        <w:spacing w:line="580" w:lineRule="exact"/>
        <w:ind w:firstLine="640"/>
        <w:jc w:val="both"/>
      </w:pPr>
      <w:r>
        <w:rPr>
          <w:rFonts w:ascii="仿宋_GB2312" w:hAnsi="仿宋_GB2312" w:eastAsia="仿宋_GB2312"/>
          <w:b/>
          <w:sz w:val="32"/>
        </w:rPr>
        <w:t>2024年度收入总计312.75万元，</w:t>
      </w:r>
      <w:r>
        <w:rPr>
          <w:rFonts w:ascii="仿宋_GB2312" w:hAnsi="仿宋_GB2312" w:eastAsia="仿宋_GB2312"/>
          <w:b w:val="0"/>
          <w:sz w:val="32"/>
        </w:rPr>
        <w:t>其中：本年收入合计311.43万元，使用非财政拨款结余（含专用结余）1.32万元，年初结转和结余0.00万元。</w:t>
      </w:r>
    </w:p>
    <w:p w14:paraId="6C1DF46A">
      <w:pPr>
        <w:spacing w:line="580" w:lineRule="exact"/>
        <w:ind w:firstLine="640"/>
        <w:jc w:val="both"/>
      </w:pPr>
      <w:r>
        <w:rPr>
          <w:rFonts w:ascii="仿宋_GB2312" w:hAnsi="仿宋_GB2312" w:eastAsia="仿宋_GB2312"/>
          <w:b/>
          <w:sz w:val="32"/>
        </w:rPr>
        <w:t>2024年度支出总计312.75万元，</w:t>
      </w:r>
      <w:r>
        <w:rPr>
          <w:rFonts w:ascii="仿宋_GB2312" w:hAnsi="仿宋_GB2312" w:eastAsia="仿宋_GB2312"/>
          <w:b w:val="0"/>
          <w:sz w:val="32"/>
        </w:rPr>
        <w:t>其中：本年支出合计312.75万元，结余分配0.00万元，年末结转和结余0.00万元。</w:t>
      </w:r>
    </w:p>
    <w:p w14:paraId="5F62EFD0">
      <w:pPr>
        <w:spacing w:line="580" w:lineRule="exact"/>
        <w:ind w:firstLine="640"/>
        <w:jc w:val="both"/>
      </w:pPr>
      <w:r>
        <w:rPr>
          <w:rFonts w:ascii="仿宋_GB2312" w:hAnsi="仿宋_GB2312" w:eastAsia="仿宋_GB2312"/>
          <w:b w:val="0"/>
          <w:sz w:val="32"/>
        </w:rPr>
        <w:t>收入支出总体与上年相比，减少38.51万元，下降10.96%，主要原因是：减少事业岗人员经费</w:t>
      </w:r>
      <w:r>
        <w:rPr>
          <w:rFonts w:hint="eastAsia" w:ascii="仿宋_GB2312" w:hAnsi="仿宋_GB2312" w:eastAsia="仿宋_GB2312"/>
          <w:b w:val="0"/>
          <w:sz w:val="32"/>
          <w:lang w:eastAsia="zh-CN"/>
        </w:rPr>
        <w:t>，</w:t>
      </w:r>
      <w:r>
        <w:rPr>
          <w:rFonts w:ascii="仿宋_GB2312" w:hAnsi="仿宋_GB2312" w:eastAsia="仿宋_GB2312"/>
          <w:b w:val="0"/>
          <w:sz w:val="32"/>
        </w:rPr>
        <w:t>基本公共卫生等项目资金较上年减少。</w:t>
      </w:r>
    </w:p>
    <w:p w14:paraId="19865834">
      <w:pPr>
        <w:spacing w:line="640" w:lineRule="exact"/>
        <w:ind w:firstLine="640"/>
        <w:jc w:val="both"/>
        <w:outlineLvl w:val="2"/>
      </w:pPr>
      <w:r>
        <w:rPr>
          <w:rFonts w:ascii="黑体" w:hAnsi="黑体" w:eastAsia="黑体"/>
          <w:sz w:val="32"/>
        </w:rPr>
        <w:t>二、收入决算情况说明</w:t>
      </w:r>
    </w:p>
    <w:p w14:paraId="68245DB5">
      <w:pPr>
        <w:spacing w:line="580" w:lineRule="exact"/>
        <w:ind w:firstLine="640"/>
        <w:jc w:val="both"/>
      </w:pPr>
      <w:r>
        <w:rPr>
          <w:rFonts w:ascii="仿宋_GB2312" w:hAnsi="仿宋_GB2312" w:eastAsia="仿宋_GB2312"/>
          <w:b/>
          <w:sz w:val="32"/>
        </w:rPr>
        <w:t>本年收入311.43万元，</w:t>
      </w:r>
      <w:r>
        <w:rPr>
          <w:rFonts w:ascii="仿宋_GB2312" w:hAnsi="仿宋_GB2312" w:eastAsia="仿宋_GB2312"/>
          <w:b w:val="0"/>
          <w:sz w:val="32"/>
        </w:rPr>
        <w:t>其中：财政拨款收入273.95万元，占87.97%；上级补助收入0.00万元，占0.00%；事业收入37.41万元，占12.01%；经营收入0.00万元，占0.00%；附属单位上缴收入0.00万元，占0.00%；其他收入0.07万元，占0.02%。</w:t>
      </w:r>
    </w:p>
    <w:p w14:paraId="5DB23AFF">
      <w:pPr>
        <w:spacing w:line="640" w:lineRule="exact"/>
        <w:ind w:firstLine="640"/>
        <w:jc w:val="both"/>
        <w:outlineLvl w:val="2"/>
      </w:pPr>
      <w:r>
        <w:rPr>
          <w:rFonts w:ascii="黑体" w:hAnsi="黑体" w:eastAsia="黑体"/>
          <w:sz w:val="32"/>
        </w:rPr>
        <w:t>三、支出决算情况说明</w:t>
      </w:r>
    </w:p>
    <w:p w14:paraId="1B3462AF">
      <w:pPr>
        <w:spacing w:line="580" w:lineRule="exact"/>
        <w:ind w:firstLine="640"/>
        <w:jc w:val="both"/>
      </w:pPr>
      <w:r>
        <w:rPr>
          <w:rFonts w:ascii="仿宋_GB2312" w:hAnsi="仿宋_GB2312" w:eastAsia="仿宋_GB2312"/>
          <w:b/>
          <w:sz w:val="32"/>
        </w:rPr>
        <w:t>本年支出312.75万元，</w:t>
      </w:r>
      <w:r>
        <w:rPr>
          <w:rFonts w:ascii="仿宋_GB2312" w:hAnsi="仿宋_GB2312" w:eastAsia="仿宋_GB2312"/>
          <w:b w:val="0"/>
          <w:sz w:val="32"/>
        </w:rPr>
        <w:t>其中：基本支出290.14万元，占92.77%；项目支出22.60万元，占7.23%；上缴上级支出0.00万元，占0.00%；经营支出0.00万元，占0.00%；对附属单位补助支出0.00万元，占0.00%。</w:t>
      </w:r>
    </w:p>
    <w:p w14:paraId="314D411A">
      <w:pPr>
        <w:spacing w:line="640" w:lineRule="exact"/>
        <w:ind w:firstLine="640"/>
        <w:jc w:val="both"/>
        <w:outlineLvl w:val="2"/>
      </w:pPr>
      <w:r>
        <w:rPr>
          <w:rFonts w:ascii="黑体" w:hAnsi="黑体" w:eastAsia="黑体"/>
          <w:sz w:val="32"/>
        </w:rPr>
        <w:t>四、财政拨款收入支出决算总体情况说明</w:t>
      </w:r>
    </w:p>
    <w:p w14:paraId="6EAA5B6F">
      <w:pPr>
        <w:spacing w:line="580" w:lineRule="exact"/>
        <w:ind w:firstLine="640"/>
        <w:jc w:val="both"/>
      </w:pPr>
      <w:r>
        <w:rPr>
          <w:rFonts w:ascii="仿宋_GB2312" w:hAnsi="仿宋_GB2312" w:eastAsia="仿宋_GB2312"/>
          <w:b/>
          <w:sz w:val="32"/>
        </w:rPr>
        <w:t>2024年度财政拨款收入总计273.95万元，</w:t>
      </w:r>
      <w:r>
        <w:rPr>
          <w:rFonts w:ascii="仿宋_GB2312" w:hAnsi="仿宋_GB2312" w:eastAsia="仿宋_GB2312"/>
          <w:b w:val="0"/>
          <w:sz w:val="32"/>
        </w:rPr>
        <w:t>其中：年初财政拨款结转和结余0.00万元，本年财政拨款收入273.95万元。</w:t>
      </w:r>
      <w:r>
        <w:rPr>
          <w:rFonts w:ascii="仿宋_GB2312" w:hAnsi="仿宋_GB2312" w:eastAsia="仿宋_GB2312"/>
          <w:b/>
          <w:sz w:val="32"/>
        </w:rPr>
        <w:t>财政拨款支出总计273.95万元，</w:t>
      </w:r>
      <w:r>
        <w:rPr>
          <w:rFonts w:ascii="仿宋_GB2312" w:hAnsi="仿宋_GB2312" w:eastAsia="仿宋_GB2312"/>
          <w:b w:val="0"/>
          <w:sz w:val="32"/>
        </w:rPr>
        <w:t>其中：年末财政拨款结转和结余0.00万元，本年财政拨款支出273.95万元。</w:t>
      </w:r>
    </w:p>
    <w:p w14:paraId="4494881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减少49.16万元，下降15.21%，主要原因是：减少事业岗人员经费</w:t>
      </w:r>
      <w:r>
        <w:rPr>
          <w:rFonts w:hint="eastAsia" w:ascii="仿宋_GB2312" w:hAnsi="仿宋_GB2312" w:eastAsia="仿宋_GB2312"/>
          <w:b w:val="0"/>
          <w:sz w:val="32"/>
          <w:lang w:eastAsia="zh-CN"/>
        </w:rPr>
        <w:t>，</w:t>
      </w:r>
      <w:r>
        <w:rPr>
          <w:rFonts w:ascii="仿宋_GB2312" w:hAnsi="仿宋_GB2312" w:eastAsia="仿宋_GB2312"/>
          <w:b w:val="0"/>
          <w:sz w:val="32"/>
        </w:rPr>
        <w:t>基本公共卫生等项目资金较上年减少。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年初预算数271.67万元，决算数273.95万元，预决算差异率0.84%，主要原因是：年中追加人员工资、社保、公积金基数调增部分资金，导致预决算存在差异。</w:t>
      </w:r>
    </w:p>
    <w:p w14:paraId="41AC5B12">
      <w:pPr>
        <w:spacing w:line="640" w:lineRule="exact"/>
        <w:ind w:firstLine="640"/>
        <w:jc w:val="both"/>
        <w:outlineLvl w:val="2"/>
      </w:pPr>
      <w:r>
        <w:rPr>
          <w:rFonts w:ascii="黑体" w:hAnsi="黑体" w:eastAsia="黑体"/>
          <w:sz w:val="32"/>
        </w:rPr>
        <w:t>五、一般公共预算财政拨款支出决算情况说明</w:t>
      </w:r>
    </w:p>
    <w:p w14:paraId="05408588">
      <w:pPr>
        <w:spacing w:line="640" w:lineRule="exact"/>
        <w:ind w:firstLine="640"/>
        <w:jc w:val="both"/>
        <w:outlineLvl w:val="3"/>
      </w:pPr>
      <w:r>
        <w:rPr>
          <w:rFonts w:ascii="楷体_GB2312" w:hAnsi="楷体_GB2312" w:eastAsia="楷体_GB2312"/>
          <w:b/>
          <w:sz w:val="32"/>
        </w:rPr>
        <w:t>（一）一般公共预算财政拨款支出决算总体情况</w:t>
      </w:r>
    </w:p>
    <w:p w14:paraId="32958332">
      <w:pPr>
        <w:spacing w:line="580" w:lineRule="exact"/>
        <w:ind w:firstLine="640"/>
        <w:jc w:val="both"/>
      </w:pPr>
      <w:r>
        <w:rPr>
          <w:rFonts w:ascii="仿宋_GB2312" w:hAnsi="仿宋_GB2312" w:eastAsia="仿宋_GB2312"/>
          <w:b/>
          <w:sz w:val="32"/>
        </w:rPr>
        <w:t>2024年度一般公共预算财政拨款支出273.74万元，</w:t>
      </w:r>
      <w:r>
        <w:rPr>
          <w:rFonts w:ascii="仿宋_GB2312" w:hAnsi="仿宋_GB2312" w:eastAsia="仿宋_GB2312"/>
          <w:b w:val="0"/>
          <w:sz w:val="32"/>
        </w:rPr>
        <w:t>占本年支出合计的87.53%。</w:t>
      </w:r>
      <w:r>
        <w:rPr>
          <w:rFonts w:ascii="仿宋_GB2312" w:hAnsi="仿宋_GB2312" w:eastAsia="仿宋_GB2312"/>
          <w:b/>
          <w:sz w:val="32"/>
        </w:rPr>
        <w:t>与上年相比，</w:t>
      </w:r>
      <w:r>
        <w:rPr>
          <w:rFonts w:ascii="仿宋_GB2312" w:hAnsi="仿宋_GB2312" w:eastAsia="仿宋_GB2312"/>
          <w:b w:val="0"/>
          <w:sz w:val="32"/>
        </w:rPr>
        <w:t>减少49.37万元，下降15.28%，主要原因是：减少事业岗人员经费</w:t>
      </w:r>
      <w:r>
        <w:rPr>
          <w:rFonts w:hint="eastAsia" w:ascii="仿宋_GB2312" w:hAnsi="仿宋_GB2312" w:eastAsia="仿宋_GB2312"/>
          <w:b w:val="0"/>
          <w:sz w:val="32"/>
          <w:lang w:eastAsia="zh-CN"/>
        </w:rPr>
        <w:t>，</w:t>
      </w:r>
      <w:r>
        <w:rPr>
          <w:rFonts w:ascii="仿宋_GB2312" w:hAnsi="仿宋_GB2312" w:eastAsia="仿宋_GB2312"/>
          <w:b w:val="0"/>
          <w:sz w:val="32"/>
        </w:rPr>
        <w:t>基本公共卫生等项目资金较上年减少。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年初预算数271.67万元，决算数273.74万元，预决算差异率0.76%，主要原因是：年中追加人员工资、社保、公积金基数调增部分资金，导致预决算存在差异。</w:t>
      </w:r>
    </w:p>
    <w:p w14:paraId="7ED005B1">
      <w:pPr>
        <w:spacing w:line="640" w:lineRule="exact"/>
        <w:ind w:firstLine="640"/>
        <w:jc w:val="both"/>
        <w:outlineLvl w:val="3"/>
      </w:pPr>
      <w:r>
        <w:rPr>
          <w:rFonts w:ascii="楷体_GB2312" w:hAnsi="楷体_GB2312" w:eastAsia="楷体_GB2312"/>
          <w:b/>
          <w:sz w:val="32"/>
        </w:rPr>
        <w:t>（二）一般公共预算财政拨款支出决算结构情况</w:t>
      </w:r>
    </w:p>
    <w:p w14:paraId="067A936D">
      <w:pPr>
        <w:spacing w:line="580" w:lineRule="exact"/>
        <w:ind w:firstLine="640"/>
        <w:jc w:val="both"/>
      </w:pPr>
      <w:r>
        <w:rPr>
          <w:rFonts w:ascii="仿宋_GB2312" w:hAnsi="仿宋_GB2312" w:eastAsia="仿宋_GB2312"/>
          <w:b w:val="0"/>
          <w:sz w:val="32"/>
        </w:rPr>
        <w:t>1.社会保障和就业支出(类)29.41万元,占10.74%。</w:t>
      </w:r>
    </w:p>
    <w:p w14:paraId="6C5B20C8">
      <w:pPr>
        <w:spacing w:line="580" w:lineRule="exact"/>
        <w:ind w:firstLine="640"/>
        <w:jc w:val="both"/>
      </w:pPr>
      <w:r>
        <w:rPr>
          <w:rFonts w:ascii="仿宋_GB2312" w:hAnsi="仿宋_GB2312" w:eastAsia="仿宋_GB2312"/>
          <w:b w:val="0"/>
          <w:sz w:val="32"/>
        </w:rPr>
        <w:t>2.卫生健康支出(类)222.76万元,占81.38%。</w:t>
      </w:r>
    </w:p>
    <w:p w14:paraId="240E36F7">
      <w:pPr>
        <w:spacing w:line="580" w:lineRule="exact"/>
        <w:ind w:firstLine="640"/>
        <w:jc w:val="both"/>
      </w:pPr>
      <w:r>
        <w:rPr>
          <w:rFonts w:ascii="仿宋_GB2312" w:hAnsi="仿宋_GB2312" w:eastAsia="仿宋_GB2312"/>
          <w:b w:val="0"/>
          <w:sz w:val="32"/>
        </w:rPr>
        <w:t>3.住房保障支出(类)21.57万元,占7.88%。</w:t>
      </w:r>
    </w:p>
    <w:p w14:paraId="52B99B5D">
      <w:pPr>
        <w:spacing w:line="640" w:lineRule="exact"/>
        <w:ind w:firstLine="640"/>
        <w:jc w:val="both"/>
        <w:outlineLvl w:val="3"/>
      </w:pPr>
      <w:r>
        <w:rPr>
          <w:rFonts w:ascii="楷体_GB2312" w:hAnsi="楷体_GB2312" w:eastAsia="楷体_GB2312"/>
          <w:b/>
          <w:sz w:val="32"/>
        </w:rPr>
        <w:t>（三）一般公共预算财政拨款支出决算具体情况</w:t>
      </w:r>
    </w:p>
    <w:p w14:paraId="1D733650">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1.社会保障和就业支出(类)行政事业单位养老支出(款)事业单位离退休(项):支出决算数为2.94万元，比上年决算增加0.84万元，增长40.00%,主要原因是：本年增加退休人员基础绩效奖，退休费支出增加。</w:t>
      </w:r>
    </w:p>
    <w:p w14:paraId="0B34D262">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26.46万元，比上年决算增加2.91万元，增长12.36%,主要原因是：本年在职人员工资基数调增，养老保险缴费较上年增加。</w:t>
      </w:r>
    </w:p>
    <w:p w14:paraId="4B0BE2B9">
      <w:pPr>
        <w:spacing w:line="580" w:lineRule="exact"/>
        <w:ind w:firstLine="640"/>
        <w:jc w:val="both"/>
      </w:pPr>
      <w:r>
        <w:rPr>
          <w:rFonts w:ascii="仿宋_GB2312" w:hAnsi="仿宋_GB2312" w:eastAsia="仿宋_GB2312"/>
          <w:b w:val="0"/>
          <w:sz w:val="32"/>
        </w:rPr>
        <w:t>3.社会保障和就业支出(类)就业补助(款)其他就业补助支出(项):支出决算数为0.00万元，比上年决算减少22.35万元，下降100.00%,主要原因是：减少事业岗人员经费。</w:t>
      </w:r>
    </w:p>
    <w:p w14:paraId="5BAD22EE">
      <w:pPr>
        <w:spacing w:line="580" w:lineRule="exact"/>
        <w:ind w:firstLine="640"/>
        <w:jc w:val="both"/>
      </w:pPr>
      <w:r>
        <w:rPr>
          <w:rFonts w:ascii="仿宋_GB2312" w:hAnsi="仿宋_GB2312" w:eastAsia="仿宋_GB2312"/>
          <w:b w:val="0"/>
          <w:sz w:val="32"/>
        </w:rPr>
        <w:t>4.卫生健康支出(类)基层医疗卫生机构(款)乡镇卫生院(项):支出决算数为188.06万元，比上年决算减少24.09万元，下降11.36%,主要原因是：减少事业岗人员经费。</w:t>
      </w:r>
    </w:p>
    <w:p w14:paraId="661045FD">
      <w:pPr>
        <w:spacing w:line="580" w:lineRule="exact"/>
        <w:ind w:firstLine="640"/>
        <w:jc w:val="both"/>
      </w:pPr>
      <w:r>
        <w:rPr>
          <w:rFonts w:ascii="仿宋_GB2312" w:hAnsi="仿宋_GB2312" w:eastAsia="仿宋_GB2312"/>
          <w:b w:val="0"/>
          <w:sz w:val="32"/>
        </w:rPr>
        <w:t>5.卫生健康支出(类)基层医疗卫生机构(款)其他基层医疗卫生机构支出(项):支出决算数为5.30万元，比上年决算减少2.85万元，下降34.97%,主要原因是：基本药物制度补助资金较上年减少。</w:t>
      </w:r>
    </w:p>
    <w:p w14:paraId="67DC07C0">
      <w:pPr>
        <w:spacing w:line="580" w:lineRule="exact"/>
        <w:ind w:firstLine="640"/>
        <w:jc w:val="both"/>
      </w:pPr>
      <w:r>
        <w:rPr>
          <w:rFonts w:ascii="仿宋_GB2312" w:hAnsi="仿宋_GB2312" w:eastAsia="仿宋_GB2312"/>
          <w:b w:val="0"/>
          <w:sz w:val="32"/>
        </w:rPr>
        <w:t>6.卫生健康支出(类)公共卫生(款)基本公共卫生服务(项):支出决算数为17.09万元，比上年决算减少10.01万元，下降36.94%,主要原因是：基本公共卫生补助资金较上年减少。</w:t>
      </w:r>
    </w:p>
    <w:p w14:paraId="2D14C095">
      <w:pPr>
        <w:spacing w:line="580" w:lineRule="exact"/>
        <w:ind w:firstLine="640"/>
        <w:jc w:val="both"/>
      </w:pPr>
      <w:r>
        <w:rPr>
          <w:rFonts w:ascii="仿宋_GB2312" w:hAnsi="仿宋_GB2312" w:eastAsia="仿宋_GB2312"/>
          <w:b w:val="0"/>
          <w:sz w:val="32"/>
        </w:rPr>
        <w:t>7.卫生健康支出(类)行政事业单位医疗(款)事业单位医疗(项):支出决算数为12.31万元，比上年决算增加2.25万元，增长22.37%,主要原因是：本年在职人员工资基数调增，医疗缴费基数上涨，事业单位医疗增加。</w:t>
      </w:r>
    </w:p>
    <w:p w14:paraId="78E6D303">
      <w:pPr>
        <w:spacing w:line="580" w:lineRule="exact"/>
        <w:ind w:firstLine="640"/>
        <w:jc w:val="both"/>
      </w:pPr>
      <w:r>
        <w:rPr>
          <w:rFonts w:ascii="仿宋_GB2312" w:hAnsi="仿宋_GB2312" w:eastAsia="仿宋_GB2312"/>
          <w:b w:val="0"/>
          <w:sz w:val="32"/>
        </w:rPr>
        <w:t>8.住房保障支出(类)住房改革支出(款)住房公积金(项):支出决算数为21.57万元，比上年决算增加3.93万元，增长22.28%,主要原因是：本年在职人员工资基数调增，公积金缴费基数上涨，住房公积金支出增加。</w:t>
      </w:r>
    </w:p>
    <w:p w14:paraId="654449DF">
      <w:pPr>
        <w:spacing w:line="640" w:lineRule="exact"/>
        <w:ind w:firstLine="640"/>
        <w:jc w:val="both"/>
        <w:outlineLvl w:val="2"/>
      </w:pPr>
      <w:r>
        <w:rPr>
          <w:rFonts w:ascii="黑体" w:hAnsi="黑体" w:eastAsia="黑体"/>
          <w:sz w:val="32"/>
        </w:rPr>
        <w:t>六、一般公共预算财政拨款基本支出决算情况说明</w:t>
      </w:r>
    </w:p>
    <w:p w14:paraId="6975E3E8">
      <w:pPr>
        <w:spacing w:line="580" w:lineRule="exact"/>
        <w:ind w:firstLine="640"/>
        <w:jc w:val="both"/>
      </w:pPr>
      <w:r>
        <w:rPr>
          <w:rFonts w:ascii="仿宋_GB2312" w:hAnsi="仿宋_GB2312" w:eastAsia="仿宋_GB2312"/>
          <w:b w:val="0"/>
          <w:sz w:val="32"/>
        </w:rPr>
        <w:t>2024年度一般公共预算财政拨款基本支出251.34万元，其中：</w:t>
      </w:r>
      <w:r>
        <w:rPr>
          <w:rFonts w:ascii="仿宋_GB2312" w:hAnsi="仿宋_GB2312" w:eastAsia="仿宋_GB2312"/>
          <w:b/>
          <w:sz w:val="32"/>
        </w:rPr>
        <w:t>人员经费251.34万元，</w:t>
      </w:r>
      <w:r>
        <w:rPr>
          <w:rFonts w:ascii="仿宋_GB2312" w:hAnsi="仿宋_GB2312" w:eastAsia="仿宋_GB2312"/>
          <w:b w:val="0"/>
          <w:sz w:val="32"/>
        </w:rPr>
        <w:t>包括：基本工资、津贴补贴、奖金、绩效工资、机关事业单位基本养老保险缴费、职工基本医疗保险缴费、其他社会保障缴费、住房公积金、退休费。</w:t>
      </w:r>
    </w:p>
    <w:p w14:paraId="2A9C3627">
      <w:pPr>
        <w:spacing w:line="580" w:lineRule="exact"/>
        <w:ind w:firstLine="640"/>
        <w:jc w:val="both"/>
      </w:pPr>
      <w:r>
        <w:rPr>
          <w:rFonts w:ascii="仿宋_GB2312" w:hAnsi="仿宋_GB2312" w:eastAsia="仿宋_GB2312"/>
          <w:b/>
          <w:sz w:val="32"/>
        </w:rPr>
        <w:t>公用经费0.00万元，</w:t>
      </w:r>
      <w:r>
        <w:rPr>
          <w:rFonts w:ascii="仿宋_GB2312" w:hAnsi="仿宋_GB2312" w:eastAsia="仿宋_GB2312"/>
          <w:b w:val="0"/>
          <w:sz w:val="32"/>
        </w:rPr>
        <w:t>包括：无公用经费。</w:t>
      </w:r>
    </w:p>
    <w:p w14:paraId="122658F6">
      <w:pPr>
        <w:spacing w:line="640" w:lineRule="exact"/>
        <w:ind w:firstLine="640"/>
        <w:jc w:val="both"/>
        <w:outlineLvl w:val="2"/>
      </w:pPr>
      <w:r>
        <w:rPr>
          <w:rFonts w:ascii="黑体" w:hAnsi="黑体" w:eastAsia="黑体"/>
          <w:sz w:val="32"/>
        </w:rPr>
        <w:t>七、政府性基金预算财政拨款收入支出决算情况说明</w:t>
      </w:r>
    </w:p>
    <w:p w14:paraId="13E784FA">
      <w:pPr>
        <w:spacing w:line="580" w:lineRule="exact"/>
        <w:ind w:firstLine="640"/>
        <w:jc w:val="both"/>
      </w:pPr>
      <w:r>
        <w:rPr>
          <w:rFonts w:ascii="仿宋_GB2312" w:hAnsi="仿宋_GB2312" w:eastAsia="仿宋_GB2312"/>
          <w:b/>
          <w:sz w:val="32"/>
        </w:rPr>
        <w:t>2024年度政府性基金预算财政拨款收入总计0.21万元，</w:t>
      </w:r>
      <w:r>
        <w:rPr>
          <w:rFonts w:ascii="仿宋_GB2312" w:hAnsi="仿宋_GB2312" w:eastAsia="仿宋_GB2312"/>
          <w:b w:val="0"/>
          <w:sz w:val="32"/>
        </w:rPr>
        <w:t>其中：年初结转和结余0.00万元，本年收入0.21万元。</w:t>
      </w:r>
      <w:r>
        <w:rPr>
          <w:rFonts w:ascii="仿宋_GB2312" w:hAnsi="仿宋_GB2312" w:eastAsia="仿宋_GB2312"/>
          <w:b/>
          <w:sz w:val="32"/>
        </w:rPr>
        <w:t>政府性基金预算财政拨款支出总计0.21万元，</w:t>
      </w:r>
      <w:r>
        <w:rPr>
          <w:rFonts w:ascii="仿宋_GB2312" w:hAnsi="仿宋_GB2312" w:eastAsia="仿宋_GB2312"/>
          <w:b w:val="0"/>
          <w:sz w:val="32"/>
        </w:rPr>
        <w:t>其中：年末结转和结余0.00万元，本年支出0.21万元。</w:t>
      </w:r>
    </w:p>
    <w:p w14:paraId="59043992">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增加0.21万元，增长100.00%，主要原因是：增加老年人医养结合经费。</w:t>
      </w:r>
      <w:r>
        <w:rPr>
          <w:rFonts w:ascii="仿宋_GB2312" w:hAnsi="仿宋_GB2312" w:eastAsia="仿宋_GB2312"/>
          <w:b/>
          <w:sz w:val="32"/>
        </w:rPr>
        <w:t>与年初预算相比，</w:t>
      </w:r>
      <w:r>
        <w:rPr>
          <w:rFonts w:ascii="仿宋_GB2312" w:hAnsi="仿宋_GB2312" w:eastAsia="仿宋_GB2312"/>
          <w:b w:val="0"/>
          <w:sz w:val="32"/>
        </w:rPr>
        <w:t>年初预算数0.00万元，决算数0.21万元，预决算差异率100.00%，主要原因是：年中追加老年人医养结合经费，导致预决算存在差异。</w:t>
      </w:r>
    </w:p>
    <w:p w14:paraId="35E5E2D3">
      <w:pPr>
        <w:spacing w:line="580" w:lineRule="exact"/>
        <w:ind w:firstLine="640"/>
        <w:jc w:val="both"/>
      </w:pPr>
      <w:r>
        <w:rPr>
          <w:rFonts w:ascii="仿宋_GB2312" w:hAnsi="仿宋_GB2312" w:eastAsia="仿宋_GB2312"/>
          <w:b w:val="0"/>
          <w:sz w:val="32"/>
        </w:rPr>
        <w:t>政府性基金预算财政拨款支出0.21万元。</w:t>
      </w:r>
    </w:p>
    <w:p w14:paraId="15A857FF">
      <w:pPr>
        <w:spacing w:line="580" w:lineRule="exact"/>
        <w:ind w:firstLine="640"/>
        <w:jc w:val="both"/>
      </w:pPr>
      <w:r>
        <w:rPr>
          <w:rFonts w:ascii="仿宋_GB2312" w:hAnsi="仿宋_GB2312" w:eastAsia="仿宋_GB2312"/>
          <w:b w:val="0"/>
          <w:sz w:val="32"/>
        </w:rPr>
        <w:t>1.其他支出(类)彩票公益金安排的支出(款)用于社会福利的彩票公益金支出(项):支出决算数为0.21万元，比上年决算增加0.21万元，增长100.00%,主要原因是：增加老年人医养结合经费。</w:t>
      </w:r>
    </w:p>
    <w:p w14:paraId="07B359A8">
      <w:pPr>
        <w:spacing w:line="640" w:lineRule="exact"/>
        <w:ind w:firstLine="640"/>
        <w:jc w:val="both"/>
        <w:outlineLvl w:val="2"/>
      </w:pPr>
      <w:r>
        <w:rPr>
          <w:rFonts w:ascii="黑体" w:hAnsi="黑体" w:eastAsia="黑体"/>
          <w:sz w:val="32"/>
        </w:rPr>
        <w:t>八、国有资本经营预算财政拨款收入支出决算情况说明</w:t>
      </w:r>
    </w:p>
    <w:p w14:paraId="1C7FE67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D1C75F6">
      <w:pPr>
        <w:spacing w:line="640" w:lineRule="exact"/>
        <w:ind w:firstLine="640"/>
        <w:jc w:val="both"/>
        <w:outlineLvl w:val="2"/>
      </w:pPr>
      <w:r>
        <w:rPr>
          <w:rFonts w:ascii="黑体" w:hAnsi="黑体" w:eastAsia="黑体"/>
          <w:sz w:val="32"/>
        </w:rPr>
        <w:t>九、财政拨款“三公”经费支出决算情况说明</w:t>
      </w:r>
    </w:p>
    <w:p w14:paraId="6A1FD968">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03B89BF">
      <w:pPr>
        <w:spacing w:line="580" w:lineRule="exact"/>
        <w:ind w:firstLine="640"/>
        <w:jc w:val="both"/>
      </w:pPr>
      <w:r>
        <w:rPr>
          <w:rFonts w:ascii="仿宋_GB2312" w:hAnsi="仿宋_GB2312" w:eastAsia="仿宋_GB2312"/>
          <w:b/>
          <w:sz w:val="32"/>
        </w:rPr>
        <w:t>具体情况如下：</w:t>
      </w:r>
    </w:p>
    <w:p w14:paraId="067F304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7B63BA3">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单位业务用车，车辆费用未使用财政拨款公务用车运行维护费支付，由事业经费保障。</w:t>
      </w:r>
    </w:p>
    <w:p w14:paraId="13F1185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1B5A2B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79E3200">
      <w:pPr>
        <w:spacing w:line="640" w:lineRule="exact"/>
        <w:ind w:firstLine="640"/>
        <w:jc w:val="both"/>
        <w:outlineLvl w:val="2"/>
      </w:pPr>
      <w:r>
        <w:rPr>
          <w:rFonts w:ascii="黑体" w:hAnsi="黑体" w:eastAsia="黑体"/>
          <w:sz w:val="32"/>
        </w:rPr>
        <w:t>十、其他重要事项的情况说明</w:t>
      </w:r>
    </w:p>
    <w:p w14:paraId="413A8818">
      <w:pPr>
        <w:spacing w:line="640" w:lineRule="exact"/>
        <w:ind w:firstLine="640"/>
        <w:jc w:val="both"/>
        <w:outlineLvl w:val="3"/>
      </w:pPr>
      <w:r>
        <w:rPr>
          <w:rFonts w:ascii="楷体_GB2312" w:hAnsi="楷体_GB2312" w:eastAsia="楷体_GB2312"/>
          <w:b/>
          <w:sz w:val="32"/>
        </w:rPr>
        <w:t>（一）机关运行经费及公用经费支出情况</w:t>
      </w:r>
    </w:p>
    <w:p w14:paraId="5C050004">
      <w:pPr>
        <w:spacing w:line="580" w:lineRule="exact"/>
        <w:ind w:firstLine="640"/>
        <w:jc w:val="both"/>
      </w:pPr>
      <w:r>
        <w:rPr>
          <w:rFonts w:ascii="仿宋_GB2312" w:hAnsi="仿宋_GB2312" w:eastAsia="仿宋_GB2312"/>
          <w:b w:val="0"/>
          <w:sz w:val="32"/>
        </w:rPr>
        <w:t>2024年度且末县塔提让镇卫生院（事业单位）公用经费支出0.00万元，比上年增加0.00万元，增长0.00%，主要原因是：2023年与2024年均未安排公用经费支出。</w:t>
      </w:r>
    </w:p>
    <w:p w14:paraId="401EA99A">
      <w:pPr>
        <w:spacing w:line="640" w:lineRule="exact"/>
        <w:ind w:firstLine="640"/>
        <w:jc w:val="both"/>
        <w:outlineLvl w:val="3"/>
      </w:pPr>
      <w:r>
        <w:rPr>
          <w:rFonts w:ascii="楷体_GB2312" w:hAnsi="楷体_GB2312" w:eastAsia="楷体_GB2312"/>
          <w:b/>
          <w:sz w:val="32"/>
        </w:rPr>
        <w:t>（二）政府采购情况</w:t>
      </w:r>
    </w:p>
    <w:p w14:paraId="1BCA1B0C">
      <w:pPr>
        <w:spacing w:line="580" w:lineRule="exact"/>
        <w:ind w:firstLine="640"/>
        <w:jc w:val="both"/>
      </w:pPr>
      <w:r>
        <w:rPr>
          <w:rFonts w:ascii="仿宋_GB2312" w:hAnsi="仿宋_GB2312" w:eastAsia="仿宋_GB2312"/>
          <w:b w:val="0"/>
          <w:sz w:val="32"/>
        </w:rPr>
        <w:t>2024年度政府采购支出总额8.46万元，其中：政府采购货物支出2.21万元、政府采购工程支出0.00万元、政府采购服务支出6.25万元。</w:t>
      </w:r>
    </w:p>
    <w:p w14:paraId="7857769D">
      <w:pPr>
        <w:spacing w:line="580" w:lineRule="exact"/>
        <w:ind w:firstLine="640"/>
        <w:jc w:val="both"/>
      </w:pPr>
      <w:r>
        <w:rPr>
          <w:rFonts w:ascii="仿宋_GB2312" w:hAnsi="仿宋_GB2312" w:eastAsia="仿宋_GB2312"/>
          <w:b w:val="0"/>
          <w:sz w:val="32"/>
        </w:rPr>
        <w:t>授予中小企业合同金额8.05万元，占政府采购支出总额的95.15%，其中：授予小微企业合同金额5.31万元，占政府采购支出总额的62.77%。</w:t>
      </w:r>
    </w:p>
    <w:p w14:paraId="7454CF19">
      <w:pPr>
        <w:spacing w:line="640" w:lineRule="exact"/>
        <w:ind w:firstLine="640"/>
        <w:jc w:val="both"/>
        <w:outlineLvl w:val="3"/>
      </w:pPr>
      <w:r>
        <w:rPr>
          <w:rFonts w:ascii="楷体_GB2312" w:hAnsi="楷体_GB2312" w:eastAsia="楷体_GB2312"/>
          <w:b/>
          <w:sz w:val="32"/>
        </w:rPr>
        <w:t>（三）国有资产占用情况说明</w:t>
      </w:r>
    </w:p>
    <w:p w14:paraId="279999D2">
      <w:pPr>
        <w:spacing w:line="580" w:lineRule="exact"/>
        <w:ind w:firstLine="640"/>
        <w:jc w:val="both"/>
      </w:pPr>
      <w:r>
        <w:rPr>
          <w:rFonts w:ascii="仿宋_GB2312" w:hAnsi="仿宋_GB2312" w:eastAsia="仿宋_GB2312"/>
          <w:b w:val="0"/>
          <w:sz w:val="32"/>
        </w:rPr>
        <w:t>截至2024年12月31日，房屋887.76平方米，价值32.95万元。车辆1辆，价值10.00万元，其中：副部（省）级及以上领导用车0辆、主要负责人用车0辆、机要通信用车0辆、应急保障用车0辆、执法执勤用车0辆、特种专业技术用车0辆、离退休干部服务用车0辆、其他用车1辆，其他用车主要是：我单位救护车，接送病人。单价100万元（含）以上设备（不含车辆）0台（套）。</w:t>
      </w:r>
    </w:p>
    <w:p w14:paraId="21B4DE00">
      <w:pPr>
        <w:spacing w:line="640" w:lineRule="exact"/>
        <w:ind w:firstLine="640"/>
        <w:jc w:val="both"/>
        <w:outlineLvl w:val="2"/>
      </w:pPr>
      <w:r>
        <w:rPr>
          <w:rFonts w:ascii="黑体" w:hAnsi="黑体" w:eastAsia="黑体"/>
          <w:sz w:val="32"/>
        </w:rPr>
        <w:t>十一、预算绩效的情况说明</w:t>
      </w:r>
    </w:p>
    <w:p w14:paraId="4D9BFE66">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绩效项目。发现的问题及原因：2024年本单位无预算绩效项目。下一步改进措施：2024年本单位无预算绩效项目。</w:t>
      </w:r>
    </w:p>
    <w:p w14:paraId="52D1AF17">
      <w:r>
        <w:br w:type="page"/>
      </w:r>
    </w:p>
    <w:p w14:paraId="794619EA">
      <w:pPr>
        <w:spacing w:line="640" w:lineRule="exact"/>
        <w:ind w:firstLine="640"/>
        <w:jc w:val="both"/>
        <w:outlineLvl w:val="2"/>
      </w:pPr>
      <w:r>
        <w:rPr>
          <w:rFonts w:ascii="黑体" w:hAnsi="黑体" w:eastAsia="黑体"/>
          <w:sz w:val="32"/>
        </w:rPr>
        <w:t>十二、其他需说明的事项</w:t>
      </w:r>
    </w:p>
    <w:p w14:paraId="1ECE15A9">
      <w:pPr>
        <w:spacing w:line="580" w:lineRule="exact"/>
        <w:ind w:firstLine="640"/>
        <w:jc w:val="both"/>
      </w:pPr>
      <w:r>
        <w:rPr>
          <w:rFonts w:ascii="仿宋_GB2312" w:hAnsi="仿宋_GB2312" w:eastAsia="仿宋_GB2312"/>
          <w:b w:val="0"/>
          <w:sz w:val="32"/>
        </w:rPr>
        <w:t>本年度本单位整体绩效自评表由主管部门编报并公开。</w:t>
      </w:r>
    </w:p>
    <w:p w14:paraId="0D356423">
      <w:r>
        <w:br w:type="page"/>
      </w:r>
    </w:p>
    <w:p w14:paraId="0BC7898B">
      <w:pPr>
        <w:spacing w:line="240" w:lineRule="auto"/>
        <w:jc w:val="center"/>
        <w:outlineLvl w:val="1"/>
      </w:pPr>
      <w:r>
        <w:rPr>
          <w:rFonts w:ascii="黑体" w:hAnsi="黑体" w:eastAsia="黑体"/>
          <w:sz w:val="32"/>
        </w:rPr>
        <w:t>第三部分 专业名词解释</w:t>
      </w:r>
    </w:p>
    <w:p w14:paraId="52B3824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C259B6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F453AF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6F403B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D8AB2D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FD0A2E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D4179B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83A585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938622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1D187F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54303D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FF2210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0C294D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1760DD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3CEFB6B">
      <w:r>
        <w:br w:type="page"/>
      </w:r>
    </w:p>
    <w:p w14:paraId="39037F66">
      <w:pPr>
        <w:spacing w:line="240" w:lineRule="auto"/>
        <w:jc w:val="center"/>
        <w:outlineLvl w:val="1"/>
      </w:pPr>
      <w:r>
        <w:rPr>
          <w:rFonts w:ascii="黑体" w:hAnsi="黑体" w:eastAsia="黑体"/>
          <w:sz w:val="32"/>
        </w:rPr>
        <w:t>第四部分 部门决算报表（见附表）</w:t>
      </w:r>
    </w:p>
    <w:p w14:paraId="66025EC4">
      <w:pPr>
        <w:spacing w:line="240" w:lineRule="auto"/>
        <w:ind w:firstLine="640"/>
        <w:jc w:val="both"/>
      </w:pPr>
      <w:r>
        <w:rPr>
          <w:rFonts w:ascii="仿宋_GB2312" w:hAnsi="仿宋_GB2312" w:eastAsia="仿宋_GB2312"/>
          <w:b w:val="0"/>
          <w:sz w:val="32"/>
        </w:rPr>
        <w:t>一、《收入支出决算总表》</w:t>
      </w:r>
    </w:p>
    <w:p w14:paraId="2A27A7BE">
      <w:pPr>
        <w:spacing w:line="240" w:lineRule="auto"/>
        <w:ind w:firstLine="640"/>
        <w:jc w:val="both"/>
      </w:pPr>
      <w:r>
        <w:rPr>
          <w:rFonts w:ascii="仿宋_GB2312" w:hAnsi="仿宋_GB2312" w:eastAsia="仿宋_GB2312"/>
          <w:b w:val="0"/>
          <w:sz w:val="32"/>
        </w:rPr>
        <w:t>二、《收入决算表》</w:t>
      </w:r>
    </w:p>
    <w:p w14:paraId="06933E08">
      <w:pPr>
        <w:spacing w:line="240" w:lineRule="auto"/>
        <w:ind w:firstLine="640"/>
        <w:jc w:val="both"/>
      </w:pPr>
      <w:r>
        <w:rPr>
          <w:rFonts w:ascii="仿宋_GB2312" w:hAnsi="仿宋_GB2312" w:eastAsia="仿宋_GB2312"/>
          <w:b w:val="0"/>
          <w:sz w:val="32"/>
        </w:rPr>
        <w:t>三、《支出决算表》</w:t>
      </w:r>
    </w:p>
    <w:p w14:paraId="22F698F2">
      <w:pPr>
        <w:spacing w:line="240" w:lineRule="auto"/>
        <w:ind w:firstLine="640"/>
        <w:jc w:val="both"/>
      </w:pPr>
      <w:r>
        <w:rPr>
          <w:rFonts w:ascii="仿宋_GB2312" w:hAnsi="仿宋_GB2312" w:eastAsia="仿宋_GB2312"/>
          <w:b w:val="0"/>
          <w:sz w:val="32"/>
        </w:rPr>
        <w:t>四、《财政拨款收入支出决算总表》</w:t>
      </w:r>
    </w:p>
    <w:p w14:paraId="4ABC3B07">
      <w:pPr>
        <w:spacing w:line="240" w:lineRule="auto"/>
        <w:ind w:firstLine="640"/>
        <w:jc w:val="both"/>
      </w:pPr>
      <w:r>
        <w:rPr>
          <w:rFonts w:ascii="仿宋_GB2312" w:hAnsi="仿宋_GB2312" w:eastAsia="仿宋_GB2312"/>
          <w:b w:val="0"/>
          <w:sz w:val="32"/>
        </w:rPr>
        <w:t>五、《一般公共预算财政拨款支出决算表》</w:t>
      </w:r>
    </w:p>
    <w:p w14:paraId="0D36F8E4">
      <w:pPr>
        <w:spacing w:line="240" w:lineRule="auto"/>
        <w:ind w:firstLine="640"/>
        <w:jc w:val="both"/>
      </w:pPr>
      <w:r>
        <w:rPr>
          <w:rFonts w:ascii="仿宋_GB2312" w:hAnsi="仿宋_GB2312" w:eastAsia="仿宋_GB2312"/>
          <w:b w:val="0"/>
          <w:sz w:val="32"/>
        </w:rPr>
        <w:t>六、《一般公共预算财政拨款基本支出决算表》</w:t>
      </w:r>
    </w:p>
    <w:p w14:paraId="5315E404">
      <w:pPr>
        <w:spacing w:line="240" w:lineRule="auto"/>
        <w:ind w:firstLine="640"/>
        <w:jc w:val="both"/>
      </w:pPr>
      <w:r>
        <w:rPr>
          <w:rFonts w:ascii="仿宋_GB2312" w:hAnsi="仿宋_GB2312" w:eastAsia="仿宋_GB2312"/>
          <w:b w:val="0"/>
          <w:sz w:val="32"/>
        </w:rPr>
        <w:t>七、《政府性基金预算财政拨款收入支出决算表》</w:t>
      </w:r>
    </w:p>
    <w:p w14:paraId="228CDB29">
      <w:pPr>
        <w:spacing w:line="240" w:lineRule="auto"/>
        <w:ind w:firstLine="640"/>
        <w:jc w:val="both"/>
      </w:pPr>
      <w:r>
        <w:rPr>
          <w:rFonts w:ascii="仿宋_GB2312" w:hAnsi="仿宋_GB2312" w:eastAsia="仿宋_GB2312"/>
          <w:b w:val="0"/>
          <w:sz w:val="32"/>
        </w:rPr>
        <w:t>八、《国有资本经营预算财政拨款收入支出决算表》</w:t>
      </w:r>
    </w:p>
    <w:p w14:paraId="78078B91">
      <w:pPr>
        <w:spacing w:line="240" w:lineRule="auto"/>
        <w:ind w:firstLine="640"/>
        <w:jc w:val="both"/>
      </w:pPr>
      <w:r>
        <w:rPr>
          <w:rFonts w:ascii="仿宋_GB2312" w:hAnsi="仿宋_GB2312" w:eastAsia="仿宋_GB2312"/>
          <w:b w:val="0"/>
          <w:sz w:val="32"/>
        </w:rPr>
        <w:t>九、《财政拨款“三公”经费支出决算表》</w:t>
      </w:r>
    </w:p>
    <w:p w14:paraId="6254D057">
      <w:pPr>
        <w:spacing w:line="240" w:lineRule="auto"/>
        <w:ind w:firstLine="640"/>
        <w:jc w:val="both"/>
      </w:pPr>
    </w:p>
    <w:p w14:paraId="54692859">
      <w:pPr>
        <w:spacing w:line="240" w:lineRule="auto"/>
        <w:ind w:firstLine="640"/>
        <w:jc w:val="both"/>
      </w:pPr>
    </w:p>
    <w:p w14:paraId="1E59C5DD">
      <w:pPr>
        <w:spacing w:line="240" w:lineRule="auto"/>
        <w:ind w:firstLine="640"/>
        <w:jc w:val="both"/>
      </w:pPr>
    </w:p>
    <w:p w14:paraId="5AE2B162">
      <w:pPr>
        <w:spacing w:line="240" w:lineRule="auto"/>
        <w:ind w:firstLine="640"/>
        <w:jc w:val="both"/>
      </w:pPr>
    </w:p>
    <w:p w14:paraId="1230874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60CBD3-91B4-48FF-A5B7-65247EDF78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EDADAE9-06AE-4A51-AE04-00EEB7C8F81A}"/>
  </w:font>
  <w:font w:name="仿宋_GB2312">
    <w:panose1 w:val="02010609030101010101"/>
    <w:charset w:val="86"/>
    <w:family w:val="modern"/>
    <w:pitch w:val="default"/>
    <w:sig w:usb0="00000001" w:usb1="080E0000" w:usb2="00000000" w:usb3="00000000" w:csb0="00040000" w:csb1="00000000"/>
    <w:embedRegular r:id="rId3" w:fontKey="{4D549943-E4AE-4680-B304-77259832A1EA}"/>
  </w:font>
  <w:font w:name="楷体_GB2312">
    <w:panose1 w:val="02010609030101010101"/>
    <w:charset w:val="86"/>
    <w:family w:val="auto"/>
    <w:pitch w:val="default"/>
    <w:sig w:usb0="00000001" w:usb1="080E0000" w:usb2="00000000" w:usb3="00000000" w:csb0="00040000" w:csb1="00000000"/>
    <w:embedRegular r:id="rId4" w:fontKey="{DD7F072C-4FBE-47E5-844B-713464132A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0037EAA"/>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7D7924"/>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5251</Words>
  <Characters>5956</Characters>
  <Lines>0</Lines>
  <Paragraphs>0</Paragraphs>
  <TotalTime>2</TotalTime>
  <ScaleCrop>false</ScaleCrop>
  <LinksUpToDate>false</LinksUpToDate>
  <CharactersWithSpaces>5966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2025-09-26T11:21:39Z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