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6882C">
      <w:pPr>
        <w:pageBreakBefore w:val="0"/>
        <w:kinsoku/>
        <w:wordWrap/>
        <w:overflowPunct/>
        <w:topLinePunct w:val="0"/>
        <w:autoSpaceDE/>
        <w:autoSpaceDN/>
        <w:bidi w:val="0"/>
        <w:adjustRightInd/>
        <w:snapToGrid/>
        <w:spacing w:line="560" w:lineRule="exact"/>
        <w:ind w:firstLine="964" w:firstLineChars="200"/>
        <w:jc w:val="center"/>
        <w:textAlignment w:val="auto"/>
        <w:rPr>
          <w:rFonts w:ascii="宋体" w:hAnsi="宋体" w:eastAsia="宋体" w:cs="Arial"/>
          <w:b/>
          <w:bCs/>
          <w:sz w:val="48"/>
          <w:szCs w:val="48"/>
        </w:rPr>
      </w:pPr>
    </w:p>
    <w:p w14:paraId="0D3C999D">
      <w:pPr>
        <w:pageBreakBefore w:val="0"/>
        <w:kinsoku/>
        <w:wordWrap/>
        <w:overflowPunct/>
        <w:topLinePunct w:val="0"/>
        <w:autoSpaceDE/>
        <w:autoSpaceDN/>
        <w:bidi w:val="0"/>
        <w:adjustRightInd/>
        <w:snapToGrid/>
        <w:spacing w:line="560" w:lineRule="exact"/>
        <w:ind w:firstLine="964" w:firstLineChars="200"/>
        <w:jc w:val="center"/>
        <w:textAlignment w:val="auto"/>
        <w:rPr>
          <w:rFonts w:ascii="宋体" w:hAnsi="宋体" w:eastAsia="宋体" w:cs="Arial"/>
          <w:b/>
          <w:bCs/>
          <w:sz w:val="48"/>
          <w:szCs w:val="48"/>
        </w:rPr>
      </w:pPr>
    </w:p>
    <w:p w14:paraId="03345832">
      <w:pPr>
        <w:pageBreakBefore w:val="0"/>
        <w:kinsoku/>
        <w:wordWrap/>
        <w:overflowPunct/>
        <w:topLinePunct w:val="0"/>
        <w:autoSpaceDE/>
        <w:autoSpaceDN/>
        <w:bidi w:val="0"/>
        <w:adjustRightInd/>
        <w:snapToGrid/>
        <w:spacing w:line="560" w:lineRule="exact"/>
        <w:ind w:firstLine="964" w:firstLineChars="200"/>
        <w:jc w:val="center"/>
        <w:textAlignment w:val="auto"/>
        <w:rPr>
          <w:rFonts w:ascii="宋体" w:hAnsi="宋体" w:eastAsia="宋体" w:cs="Arial"/>
          <w:b/>
          <w:bCs/>
          <w:sz w:val="48"/>
          <w:szCs w:val="48"/>
        </w:rPr>
      </w:pPr>
    </w:p>
    <w:p w14:paraId="1B13F6A5">
      <w:pPr>
        <w:pageBreakBefore w:val="0"/>
        <w:kinsoku/>
        <w:wordWrap/>
        <w:overflowPunct/>
        <w:topLinePunct w:val="0"/>
        <w:autoSpaceDE/>
        <w:autoSpaceDN/>
        <w:bidi w:val="0"/>
        <w:adjustRightInd/>
        <w:snapToGrid/>
        <w:spacing w:line="560" w:lineRule="exact"/>
        <w:ind w:firstLine="1044" w:firstLineChars="200"/>
        <w:jc w:val="center"/>
        <w:textAlignment w:val="auto"/>
        <w:rPr>
          <w:rFonts w:ascii="宋体" w:hAnsi="宋体" w:eastAsia="宋体" w:cs="Arial"/>
          <w:b/>
          <w:bCs/>
          <w:sz w:val="52"/>
          <w:szCs w:val="52"/>
        </w:rPr>
      </w:pPr>
      <w:r>
        <w:rPr>
          <w:rFonts w:hint="eastAsia" w:ascii="宋体" w:hAnsi="宋体" w:eastAsia="宋体" w:cs="Arial"/>
          <w:b/>
          <w:bCs/>
          <w:sz w:val="52"/>
          <w:szCs w:val="52"/>
          <w:lang w:eastAsia="zh-CN"/>
        </w:rPr>
        <w:t>环境卫生及垃圾清运</w:t>
      </w:r>
      <w:r>
        <w:rPr>
          <w:rFonts w:hint="eastAsia" w:ascii="宋体" w:hAnsi="宋体" w:eastAsia="宋体" w:cs="Arial"/>
          <w:b/>
          <w:bCs/>
          <w:sz w:val="52"/>
          <w:szCs w:val="52"/>
        </w:rPr>
        <w:t>项目支出绩效评价报告</w:t>
      </w:r>
    </w:p>
    <w:p w14:paraId="645DFDE8">
      <w:pPr>
        <w:pageBreakBefore w:val="0"/>
        <w:kinsoku/>
        <w:wordWrap/>
        <w:overflowPunct/>
        <w:topLinePunct w:val="0"/>
        <w:autoSpaceDE/>
        <w:autoSpaceDN/>
        <w:bidi w:val="0"/>
        <w:adjustRightInd/>
        <w:snapToGrid/>
        <w:spacing w:line="560" w:lineRule="exact"/>
        <w:ind w:firstLine="964" w:firstLineChars="200"/>
        <w:jc w:val="center"/>
        <w:textAlignment w:val="auto"/>
        <w:rPr>
          <w:rFonts w:ascii="宋体" w:hAnsi="宋体" w:eastAsia="宋体" w:cs="Arial"/>
          <w:b/>
          <w:bCs/>
          <w:sz w:val="48"/>
          <w:szCs w:val="48"/>
        </w:rPr>
      </w:pPr>
    </w:p>
    <w:p w14:paraId="4783A157">
      <w:pPr>
        <w:pageBreakBefore w:val="0"/>
        <w:widowControl/>
        <w:kinsoku/>
        <w:wordWrap/>
        <w:overflowPunct/>
        <w:topLinePunct w:val="0"/>
        <w:autoSpaceDE/>
        <w:autoSpaceDN/>
        <w:bidi w:val="0"/>
        <w:adjustRightInd/>
        <w:snapToGrid/>
        <w:spacing w:line="560" w:lineRule="exact"/>
        <w:ind w:firstLine="720" w:firstLineChars="200"/>
        <w:jc w:val="center"/>
        <w:textAlignment w:val="auto"/>
        <w:rPr>
          <w:rFonts w:ascii="仿宋_GB2312" w:hAnsi="仿宋_GB2312" w:cs="仿宋_GB2312"/>
          <w:b/>
          <w:kern w:val="0"/>
          <w:sz w:val="50"/>
          <w:szCs w:val="50"/>
          <w:lang w:bidi="en-US"/>
        </w:rPr>
      </w:pPr>
      <w:r>
        <w:rPr>
          <w:rFonts w:hint="eastAsia" w:ascii="红豆小标宋简体" w:hAnsi="红豆小标宋简体" w:eastAsia="红豆小标宋简体" w:cs="红豆小标宋简体"/>
          <w:color w:val="000000"/>
          <w:kern w:val="0"/>
          <w:sz w:val="36"/>
          <w:szCs w:val="36"/>
        </w:rPr>
        <w:t>（2</w:t>
      </w:r>
      <w:r>
        <w:rPr>
          <w:rFonts w:ascii="红豆小标宋简体" w:hAnsi="红豆小标宋简体" w:eastAsia="红豆小标宋简体" w:cs="红豆小标宋简体"/>
          <w:color w:val="000000"/>
          <w:kern w:val="0"/>
          <w:sz w:val="36"/>
          <w:szCs w:val="36"/>
        </w:rPr>
        <w:t>02</w:t>
      </w:r>
      <w:r>
        <w:rPr>
          <w:rFonts w:hint="eastAsia" w:ascii="红豆小标宋简体" w:hAnsi="红豆小标宋简体" w:eastAsia="红豆小标宋简体" w:cs="红豆小标宋简体"/>
          <w:color w:val="000000"/>
          <w:kern w:val="0"/>
          <w:sz w:val="36"/>
          <w:szCs w:val="36"/>
          <w:lang w:val="en-US" w:eastAsia="zh-CN"/>
        </w:rPr>
        <w:t>3</w:t>
      </w:r>
      <w:r>
        <w:rPr>
          <w:rFonts w:hint="eastAsia" w:ascii="红豆小标宋简体" w:hAnsi="红豆小标宋简体" w:eastAsia="红豆小标宋简体" w:cs="红豆小标宋简体"/>
          <w:color w:val="000000"/>
          <w:kern w:val="0"/>
          <w:sz w:val="36"/>
          <w:szCs w:val="36"/>
        </w:rPr>
        <w:t>年度）</w:t>
      </w:r>
    </w:p>
    <w:p w14:paraId="39379079">
      <w:pPr>
        <w:pageBreakBefore w:val="0"/>
        <w:kinsoku/>
        <w:wordWrap/>
        <w:overflowPunct/>
        <w:topLinePunct w:val="0"/>
        <w:autoSpaceDE/>
        <w:autoSpaceDN/>
        <w:bidi w:val="0"/>
        <w:adjustRightInd/>
        <w:snapToGrid/>
        <w:spacing w:line="560" w:lineRule="exact"/>
        <w:ind w:firstLine="1004" w:firstLineChars="200"/>
        <w:jc w:val="center"/>
        <w:textAlignment w:val="auto"/>
        <w:rPr>
          <w:rFonts w:ascii="仿宋_GB2312" w:hAnsi="仿宋_GB2312" w:cs="仿宋_GB2312"/>
          <w:b/>
          <w:kern w:val="0"/>
          <w:sz w:val="50"/>
          <w:szCs w:val="50"/>
          <w:lang w:bidi="en-US"/>
        </w:rPr>
      </w:pPr>
    </w:p>
    <w:p w14:paraId="3671848E">
      <w:pPr>
        <w:pageBreakBefore w:val="0"/>
        <w:kinsoku/>
        <w:wordWrap/>
        <w:overflowPunct/>
        <w:topLinePunct w:val="0"/>
        <w:autoSpaceDE/>
        <w:autoSpaceDN/>
        <w:bidi w:val="0"/>
        <w:adjustRightInd/>
        <w:snapToGrid/>
        <w:spacing w:line="560" w:lineRule="exact"/>
        <w:ind w:firstLine="1004" w:firstLineChars="200"/>
        <w:jc w:val="center"/>
        <w:textAlignment w:val="auto"/>
        <w:rPr>
          <w:rFonts w:ascii="仿宋_GB2312" w:hAnsi="仿宋_GB2312" w:cs="仿宋_GB2312"/>
          <w:b/>
          <w:kern w:val="0"/>
          <w:sz w:val="50"/>
          <w:szCs w:val="50"/>
          <w:lang w:bidi="en-US"/>
        </w:rPr>
      </w:pPr>
    </w:p>
    <w:p w14:paraId="480F9904">
      <w:pPr>
        <w:pageBreakBefore w:val="0"/>
        <w:kinsoku/>
        <w:wordWrap/>
        <w:overflowPunct/>
        <w:topLinePunct w:val="0"/>
        <w:autoSpaceDE/>
        <w:autoSpaceDN/>
        <w:bidi w:val="0"/>
        <w:adjustRightInd/>
        <w:snapToGrid/>
        <w:spacing w:line="560" w:lineRule="exact"/>
        <w:ind w:firstLine="1004" w:firstLineChars="200"/>
        <w:jc w:val="center"/>
        <w:textAlignment w:val="auto"/>
        <w:rPr>
          <w:rFonts w:ascii="仿宋_GB2312" w:hAnsi="仿宋_GB2312" w:cs="仿宋_GB2312"/>
          <w:b/>
          <w:kern w:val="0"/>
          <w:sz w:val="50"/>
          <w:szCs w:val="50"/>
          <w:lang w:bidi="en-US"/>
        </w:rPr>
      </w:pPr>
    </w:p>
    <w:p w14:paraId="2E21610E">
      <w:pPr>
        <w:pageBreakBefore w:val="0"/>
        <w:kinsoku/>
        <w:wordWrap/>
        <w:overflowPunct/>
        <w:topLinePunct w:val="0"/>
        <w:autoSpaceDE/>
        <w:autoSpaceDN/>
        <w:bidi w:val="0"/>
        <w:adjustRightInd/>
        <w:snapToGrid/>
        <w:spacing w:line="560" w:lineRule="exact"/>
        <w:ind w:firstLine="1004" w:firstLineChars="200"/>
        <w:jc w:val="center"/>
        <w:textAlignment w:val="auto"/>
        <w:rPr>
          <w:rFonts w:ascii="仿宋_GB2312" w:hAnsi="仿宋_GB2312" w:cs="仿宋_GB2312"/>
          <w:b/>
          <w:kern w:val="0"/>
          <w:sz w:val="50"/>
          <w:szCs w:val="50"/>
          <w:lang w:bidi="en-US"/>
        </w:rPr>
      </w:pPr>
    </w:p>
    <w:p w14:paraId="4AEF771A">
      <w:pPr>
        <w:pageBreakBefore w:val="0"/>
        <w:kinsoku/>
        <w:wordWrap/>
        <w:overflowPunct/>
        <w:topLinePunct w:val="0"/>
        <w:autoSpaceDE/>
        <w:autoSpaceDN/>
        <w:bidi w:val="0"/>
        <w:adjustRightInd/>
        <w:snapToGrid/>
        <w:spacing w:line="560" w:lineRule="exact"/>
        <w:ind w:firstLine="1004" w:firstLineChars="200"/>
        <w:jc w:val="center"/>
        <w:textAlignment w:val="auto"/>
        <w:rPr>
          <w:rFonts w:ascii="仿宋_GB2312" w:hAnsi="仿宋_GB2312" w:cs="仿宋_GB2312"/>
          <w:b/>
          <w:kern w:val="0"/>
          <w:sz w:val="50"/>
          <w:szCs w:val="50"/>
          <w:lang w:bidi="en-US"/>
        </w:rPr>
      </w:pPr>
    </w:p>
    <w:p w14:paraId="5601D1A0">
      <w:pPr>
        <w:spacing w:line="560" w:lineRule="exact"/>
        <w:ind w:firstLine="643" w:firstLineChars="200"/>
        <w:rPr>
          <w:rFonts w:hint="eastAsia" w:ascii="宋体" w:hAnsi="宋体" w:eastAsia="宋体" w:cs="宋体"/>
          <w:color w:val="auto"/>
          <w:kern w:val="0"/>
          <w:sz w:val="32"/>
          <w:szCs w:val="32"/>
          <w:lang w:eastAsia="zh-CN"/>
        </w:rPr>
      </w:pPr>
      <w:r>
        <w:rPr>
          <w:rFonts w:hint="eastAsia" w:ascii="宋体" w:hAnsi="宋体" w:eastAsia="宋体" w:cs="仿宋_GB2312"/>
          <w:b/>
          <w:bCs/>
          <w:color w:val="000000"/>
          <w:kern w:val="0"/>
          <w:sz w:val="32"/>
          <w:szCs w:val="32"/>
        </w:rPr>
        <w:t>项目名称：</w:t>
      </w:r>
      <w:r>
        <w:rPr>
          <w:rFonts w:hint="eastAsia" w:ascii="宋体" w:hAnsi="宋体" w:eastAsia="宋体" w:cs="宋体"/>
          <w:color w:val="auto"/>
          <w:kern w:val="0"/>
          <w:sz w:val="32"/>
          <w:szCs w:val="32"/>
          <w:lang w:eastAsia="zh-CN"/>
        </w:rPr>
        <w:t>环境卫生及垃圾清运项目</w:t>
      </w:r>
    </w:p>
    <w:p w14:paraId="6352E758">
      <w:pPr>
        <w:pageBreakBefore w:val="0"/>
        <w:kinsoku/>
        <w:wordWrap/>
        <w:overflowPunct/>
        <w:topLinePunct w:val="0"/>
        <w:autoSpaceDE/>
        <w:autoSpaceDN/>
        <w:bidi w:val="0"/>
        <w:adjustRightInd/>
        <w:snapToGrid/>
        <w:spacing w:line="560" w:lineRule="exact"/>
        <w:ind w:firstLine="643" w:firstLineChars="200"/>
        <w:textAlignment w:val="auto"/>
        <w:rPr>
          <w:rFonts w:ascii="宋体" w:hAnsi="宋体" w:eastAsia="宋体" w:cs="宋体"/>
          <w:kern w:val="0"/>
          <w:sz w:val="32"/>
          <w:szCs w:val="32"/>
        </w:rPr>
      </w:pPr>
      <w:r>
        <w:rPr>
          <w:rFonts w:hint="eastAsia" w:ascii="宋体" w:hAnsi="宋体" w:eastAsia="宋体" w:cs="仿宋_GB2312"/>
          <w:b/>
          <w:bCs/>
          <w:color w:val="000000"/>
          <w:kern w:val="0"/>
          <w:sz w:val="32"/>
          <w:szCs w:val="32"/>
        </w:rPr>
        <w:t>实施单位（公章）：</w:t>
      </w:r>
      <w:r>
        <w:rPr>
          <w:rFonts w:hint="eastAsia" w:ascii="宋体" w:hAnsi="宋体" w:eastAsia="宋体" w:cs="宋体"/>
          <w:color w:val="auto"/>
          <w:kern w:val="0"/>
          <w:sz w:val="32"/>
          <w:szCs w:val="32"/>
          <w:lang w:eastAsia="zh-CN"/>
        </w:rPr>
        <w:t>且末县环境卫生服务中心</w:t>
      </w:r>
    </w:p>
    <w:p w14:paraId="089C1462">
      <w:pPr>
        <w:pageBreakBefore w:val="0"/>
        <w:kinsoku/>
        <w:wordWrap/>
        <w:overflowPunct/>
        <w:topLinePunct w:val="0"/>
        <w:autoSpaceDE/>
        <w:autoSpaceDN/>
        <w:bidi w:val="0"/>
        <w:adjustRightInd/>
        <w:snapToGrid/>
        <w:spacing w:line="560" w:lineRule="exact"/>
        <w:ind w:firstLine="643" w:firstLineChars="200"/>
        <w:textAlignment w:val="auto"/>
        <w:rPr>
          <w:rFonts w:ascii="宋体" w:hAnsi="宋体" w:eastAsia="宋体" w:cs="宋体"/>
          <w:kern w:val="0"/>
          <w:sz w:val="32"/>
          <w:szCs w:val="32"/>
        </w:rPr>
      </w:pPr>
      <w:r>
        <w:rPr>
          <w:rFonts w:hint="eastAsia" w:ascii="宋体" w:hAnsi="宋体" w:eastAsia="宋体" w:cs="仿宋_GB2312"/>
          <w:b/>
          <w:bCs/>
          <w:color w:val="000000"/>
          <w:kern w:val="0"/>
          <w:sz w:val="32"/>
          <w:szCs w:val="32"/>
        </w:rPr>
        <w:t>主管部门（公章）：</w:t>
      </w:r>
      <w:r>
        <w:rPr>
          <w:rFonts w:hint="eastAsia" w:ascii="宋体" w:hAnsi="宋体" w:eastAsia="宋体" w:cs="仿宋_GB2312"/>
          <w:b/>
          <w:bCs/>
          <w:color w:val="auto"/>
          <w:kern w:val="0"/>
          <w:sz w:val="32"/>
          <w:szCs w:val="32"/>
          <w:lang w:eastAsia="zh-CN"/>
        </w:rPr>
        <w:t>且末县住房和城乡建设局</w:t>
      </w:r>
    </w:p>
    <w:p w14:paraId="2834B339">
      <w:pPr>
        <w:pageBreakBefore w:val="0"/>
        <w:kinsoku/>
        <w:wordWrap/>
        <w:overflowPunct/>
        <w:topLinePunct w:val="0"/>
        <w:autoSpaceDE/>
        <w:autoSpaceDN/>
        <w:bidi w:val="0"/>
        <w:adjustRightInd/>
        <w:snapToGrid/>
        <w:spacing w:line="560" w:lineRule="exact"/>
        <w:ind w:firstLine="643" w:firstLineChars="200"/>
        <w:textAlignment w:val="auto"/>
        <w:rPr>
          <w:rFonts w:ascii="宋体" w:hAnsi="宋体" w:eastAsia="宋体" w:cs="宋体"/>
          <w:kern w:val="0"/>
          <w:sz w:val="32"/>
          <w:szCs w:val="32"/>
        </w:rPr>
      </w:pPr>
      <w:r>
        <w:rPr>
          <w:rFonts w:hint="eastAsia" w:ascii="宋体" w:hAnsi="宋体" w:eastAsia="宋体" w:cs="仿宋_GB2312"/>
          <w:b/>
          <w:bCs/>
          <w:color w:val="000000"/>
          <w:kern w:val="0"/>
          <w:sz w:val="32"/>
          <w:szCs w:val="32"/>
        </w:rPr>
        <w:t>项目负责人（签章）：张波</w:t>
      </w:r>
    </w:p>
    <w:p w14:paraId="23D24373">
      <w:pPr>
        <w:pageBreakBefore w:val="0"/>
        <w:kinsoku/>
        <w:wordWrap/>
        <w:overflowPunct/>
        <w:topLinePunct w:val="0"/>
        <w:autoSpaceDE/>
        <w:autoSpaceDN/>
        <w:bidi w:val="0"/>
        <w:adjustRightInd/>
        <w:snapToGrid/>
        <w:spacing w:line="560" w:lineRule="exact"/>
        <w:ind w:firstLine="643" w:firstLineChars="200"/>
        <w:textAlignment w:val="auto"/>
        <w:rPr>
          <w:rFonts w:ascii="宋体" w:hAnsi="宋体" w:eastAsia="宋体" w:cs="仿宋_GB2312"/>
          <w:color w:val="000000"/>
          <w:kern w:val="0"/>
          <w:sz w:val="32"/>
          <w:szCs w:val="32"/>
        </w:rPr>
      </w:pPr>
      <w:r>
        <w:rPr>
          <w:rFonts w:hint="eastAsia" w:ascii="宋体" w:hAnsi="宋体" w:eastAsia="宋体" w:cs="仿宋_GB2312"/>
          <w:b/>
          <w:bCs/>
          <w:color w:val="000000"/>
          <w:kern w:val="0"/>
          <w:sz w:val="32"/>
          <w:szCs w:val="32"/>
        </w:rPr>
        <w:t>填报时间：</w:t>
      </w:r>
      <w:r>
        <w:rPr>
          <w:rFonts w:hint="eastAsia" w:ascii="宋体" w:hAnsi="宋体" w:eastAsia="宋体" w:cs="仿宋_GB2312"/>
          <w:color w:val="000000"/>
          <w:kern w:val="0"/>
          <w:sz w:val="32"/>
          <w:szCs w:val="32"/>
        </w:rPr>
        <w:t>202</w:t>
      </w:r>
      <w:r>
        <w:rPr>
          <w:rFonts w:hint="eastAsia" w:ascii="宋体" w:hAnsi="宋体" w:eastAsia="宋体" w:cs="仿宋_GB2312"/>
          <w:color w:val="000000"/>
          <w:kern w:val="0"/>
          <w:sz w:val="32"/>
          <w:szCs w:val="32"/>
          <w:lang w:val="en-US" w:eastAsia="zh-CN"/>
        </w:rPr>
        <w:t>4</w:t>
      </w:r>
      <w:bookmarkStart w:id="20" w:name="_GoBack"/>
      <w:bookmarkEnd w:id="20"/>
      <w:r>
        <w:rPr>
          <w:rFonts w:hint="eastAsia" w:ascii="宋体" w:hAnsi="宋体" w:eastAsia="宋体" w:cs="仿宋_GB2312"/>
          <w:color w:val="000000"/>
          <w:kern w:val="0"/>
          <w:sz w:val="32"/>
          <w:szCs w:val="32"/>
        </w:rPr>
        <w:t>年</w:t>
      </w:r>
      <w:r>
        <w:rPr>
          <w:rFonts w:hint="eastAsia" w:ascii="宋体" w:hAnsi="宋体" w:eastAsia="宋体" w:cs="仿宋_GB2312"/>
          <w:color w:val="000000"/>
          <w:kern w:val="0"/>
          <w:sz w:val="32"/>
          <w:szCs w:val="32"/>
          <w:lang w:val="en-US" w:eastAsia="zh-CN"/>
        </w:rPr>
        <w:t>5</w:t>
      </w:r>
      <w:r>
        <w:rPr>
          <w:rFonts w:hint="eastAsia" w:ascii="宋体" w:hAnsi="宋体" w:eastAsia="宋体" w:cs="仿宋_GB2312"/>
          <w:color w:val="000000"/>
          <w:kern w:val="0"/>
          <w:sz w:val="32"/>
          <w:szCs w:val="32"/>
        </w:rPr>
        <w:t xml:space="preserve">月  </w:t>
      </w:r>
      <w:r>
        <w:rPr>
          <w:rFonts w:hint="eastAsia" w:ascii="宋体" w:hAnsi="宋体" w:eastAsia="宋体" w:cs="仿宋_GB2312"/>
          <w:color w:val="000000"/>
          <w:kern w:val="0"/>
          <w:sz w:val="32"/>
          <w:szCs w:val="32"/>
          <w:lang w:val="en-US" w:eastAsia="zh-CN"/>
        </w:rPr>
        <w:t>15</w:t>
      </w:r>
      <w:r>
        <w:rPr>
          <w:rFonts w:hint="eastAsia" w:ascii="宋体" w:hAnsi="宋体" w:eastAsia="宋体" w:cs="仿宋_GB2312"/>
          <w:color w:val="000000"/>
          <w:kern w:val="0"/>
          <w:sz w:val="32"/>
          <w:szCs w:val="32"/>
        </w:rPr>
        <w:t xml:space="preserve"> 日</w:t>
      </w:r>
    </w:p>
    <w:p w14:paraId="07195C2C">
      <w:pPr>
        <w:pageBreakBefore w:val="0"/>
        <w:widowControl/>
        <w:kinsoku/>
        <w:wordWrap/>
        <w:overflowPunct/>
        <w:topLinePunct w:val="0"/>
        <w:autoSpaceDE/>
        <w:autoSpaceDN/>
        <w:bidi w:val="0"/>
        <w:adjustRightInd/>
        <w:snapToGrid/>
        <w:spacing w:line="560" w:lineRule="exact"/>
        <w:ind w:firstLine="723" w:firstLineChars="200"/>
        <w:jc w:val="left"/>
        <w:textAlignment w:val="auto"/>
        <w:rPr>
          <w:rFonts w:ascii="宋体" w:hAnsi="宋体" w:eastAsia="宋体" w:cs="Arial"/>
          <w:b/>
          <w:bCs/>
          <w:sz w:val="36"/>
          <w:szCs w:val="36"/>
        </w:rPr>
      </w:pPr>
      <w:r>
        <w:rPr>
          <w:rFonts w:ascii="宋体" w:hAnsi="宋体" w:eastAsia="宋体" w:cs="Arial"/>
          <w:b/>
          <w:bCs/>
          <w:sz w:val="36"/>
          <w:szCs w:val="36"/>
        </w:rPr>
        <w:br w:type="page"/>
      </w:r>
    </w:p>
    <w:p w14:paraId="7497F851">
      <w:pPr>
        <w:pageBreakBefore w:val="0"/>
        <w:kinsoku/>
        <w:wordWrap/>
        <w:overflowPunct/>
        <w:topLinePunct w:val="0"/>
        <w:autoSpaceDE/>
        <w:autoSpaceDN/>
        <w:bidi w:val="0"/>
        <w:adjustRightInd/>
        <w:snapToGrid/>
        <w:spacing w:line="560" w:lineRule="exact"/>
        <w:ind w:firstLine="723" w:firstLineChars="200"/>
        <w:jc w:val="center"/>
        <w:textAlignment w:val="auto"/>
        <w:rPr>
          <w:rFonts w:ascii="Arial" w:hAnsi="Arial" w:eastAsia="宋体" w:cs="Arial"/>
          <w:b/>
          <w:bCs/>
          <w:sz w:val="36"/>
          <w:szCs w:val="36"/>
        </w:rPr>
      </w:pPr>
      <w:r>
        <w:rPr>
          <w:rFonts w:hint="eastAsia" w:ascii="宋体" w:hAnsi="宋体" w:eastAsia="宋体" w:cs="Arial"/>
          <w:b/>
          <w:bCs/>
          <w:sz w:val="36"/>
          <w:szCs w:val="36"/>
          <w:lang w:eastAsia="zh-CN"/>
        </w:rPr>
        <w:t>环境卫生及垃圾清运</w:t>
      </w:r>
      <w:r>
        <w:rPr>
          <w:rFonts w:hint="eastAsia" w:ascii="宋体" w:hAnsi="宋体" w:eastAsia="宋体" w:cs="Arial"/>
          <w:b/>
          <w:bCs/>
          <w:sz w:val="36"/>
          <w:szCs w:val="36"/>
        </w:rPr>
        <w:t>项目支出</w:t>
      </w:r>
      <w:r>
        <w:rPr>
          <w:rFonts w:ascii="宋体" w:hAnsi="宋体" w:eastAsia="宋体" w:cs="Arial"/>
          <w:b/>
          <w:bCs/>
          <w:sz w:val="36"/>
          <w:szCs w:val="36"/>
        </w:rPr>
        <w:t>绩效</w:t>
      </w:r>
      <w:r>
        <w:rPr>
          <w:rFonts w:hint="eastAsia" w:ascii="宋体" w:hAnsi="宋体" w:eastAsia="宋体" w:cs="Arial"/>
          <w:b/>
          <w:bCs/>
          <w:sz w:val="36"/>
          <w:szCs w:val="36"/>
        </w:rPr>
        <w:t>评价报告</w:t>
      </w:r>
    </w:p>
    <w:p w14:paraId="79DF19B2">
      <w:pPr>
        <w:pageBreakBefore w:val="0"/>
        <w:kinsoku/>
        <w:wordWrap/>
        <w:overflowPunct/>
        <w:topLinePunct w:val="0"/>
        <w:autoSpaceDE/>
        <w:autoSpaceDN/>
        <w:bidi w:val="0"/>
        <w:adjustRightInd/>
        <w:snapToGrid/>
        <w:spacing w:line="560" w:lineRule="exact"/>
        <w:ind w:firstLine="600" w:firstLineChars="200"/>
        <w:jc w:val="center"/>
        <w:textAlignment w:val="auto"/>
        <w:rPr>
          <w:rFonts w:ascii="仿宋_GB2312"/>
          <w:szCs w:val="30"/>
        </w:rPr>
      </w:pPr>
    </w:p>
    <w:p w14:paraId="34C3E077">
      <w:pPr>
        <w:pStyle w:val="3"/>
        <w:pageBreakBefore w:val="0"/>
        <w:kinsoku/>
        <w:wordWrap/>
        <w:overflowPunct/>
        <w:topLinePunct w:val="0"/>
        <w:autoSpaceDE/>
        <w:autoSpaceDN/>
        <w:bidi w:val="0"/>
        <w:adjustRightInd/>
        <w:snapToGrid/>
        <w:spacing w:before="0" w:after="0" w:line="560" w:lineRule="exact"/>
        <w:ind w:firstLine="643" w:firstLineChars="200"/>
        <w:textAlignment w:val="auto"/>
        <w:rPr>
          <w:rFonts w:ascii="宋体" w:hAnsi="宋体" w:eastAsia="宋体"/>
          <w:sz w:val="32"/>
          <w:szCs w:val="32"/>
        </w:rPr>
      </w:pPr>
      <w:bookmarkStart w:id="0" w:name="_Toc68703827"/>
      <w:r>
        <w:rPr>
          <w:rFonts w:hint="eastAsia" w:ascii="宋体" w:hAnsi="宋体" w:eastAsia="宋体"/>
          <w:sz w:val="32"/>
          <w:szCs w:val="32"/>
        </w:rPr>
        <w:t>一、基本情况</w:t>
      </w:r>
      <w:bookmarkEnd w:id="0"/>
    </w:p>
    <w:p w14:paraId="7DBCF47C">
      <w:pPr>
        <w:pStyle w:val="4"/>
        <w:pageBreakBefore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eastAsia="仿宋_GB2312"/>
          <w:b w:val="0"/>
          <w:bCs w:val="0"/>
        </w:rPr>
      </w:pPr>
      <w:bookmarkStart w:id="1" w:name="_Toc68703828"/>
      <w:r>
        <w:rPr>
          <w:rFonts w:hint="eastAsia" w:ascii="仿宋_GB2312" w:eastAsia="仿宋_GB2312"/>
          <w:b w:val="0"/>
          <w:bCs w:val="0"/>
        </w:rPr>
        <w:t>（一）项目概况。</w:t>
      </w:r>
      <w:bookmarkEnd w:id="1"/>
    </w:p>
    <w:p w14:paraId="60B3CFD0">
      <w:pPr>
        <w:spacing w:line="360" w:lineRule="auto"/>
        <w:ind w:firstLine="600" w:firstLineChars="200"/>
        <w:rPr>
          <w:rFonts w:hint="eastAsia" w:ascii="仿宋_GB2312" w:hAnsi="Times New Roman" w:cs="Times New Roman"/>
          <w:color w:val="auto"/>
        </w:rPr>
      </w:pPr>
      <w:r>
        <w:rPr>
          <w:rFonts w:hint="eastAsia" w:ascii="仿宋_GB2312"/>
          <w:highlight w:val="none"/>
        </w:rPr>
        <w:t>（1）项目背景，</w:t>
      </w:r>
      <w:r>
        <w:rPr>
          <w:rFonts w:hint="default" w:ascii="仿宋_GB2312" w:hAnsi="Times New Roman" w:cs="Times New Roman"/>
          <w:color w:val="auto"/>
          <w:lang w:val="en-US" w:eastAsia="zh-CN"/>
        </w:rPr>
        <w:t>在县委县人民政府和住建局的正确领导下，我单位加强队伍建设，建立健全规章制度，提高服务质量，加大环卫基础设施建设，用心完成环卫日常管理及垃圾清运工作入手，得到了广大居民的好评。</w:t>
      </w:r>
    </w:p>
    <w:p w14:paraId="3125457D">
      <w:pPr>
        <w:pageBreakBefore w:val="0"/>
        <w:kinsoku/>
        <w:wordWrap/>
        <w:overflowPunct/>
        <w:topLinePunct w:val="0"/>
        <w:autoSpaceDE/>
        <w:autoSpaceDN/>
        <w:bidi w:val="0"/>
        <w:adjustRightInd/>
        <w:snapToGrid/>
        <w:spacing w:line="560" w:lineRule="exact"/>
        <w:ind w:firstLine="600" w:firstLineChars="200"/>
        <w:textAlignment w:val="auto"/>
        <w:rPr>
          <w:rFonts w:ascii="仿宋_GB2312"/>
          <w:highlight w:val="none"/>
        </w:rPr>
      </w:pPr>
      <w:r>
        <w:rPr>
          <w:rFonts w:hint="eastAsia" w:ascii="仿宋_GB2312"/>
          <w:highlight w:val="none"/>
        </w:rPr>
        <w:t>（</w:t>
      </w:r>
      <w:r>
        <w:rPr>
          <w:rFonts w:hint="eastAsia" w:ascii="仿宋_GB2312"/>
          <w:highlight w:val="none"/>
          <w:lang w:val="en-US" w:eastAsia="zh-CN"/>
        </w:rPr>
        <w:t>2</w:t>
      </w:r>
      <w:r>
        <w:rPr>
          <w:rFonts w:hint="eastAsia" w:ascii="仿宋_GB2312"/>
          <w:highlight w:val="none"/>
        </w:rPr>
        <w:t>）主要内容</w:t>
      </w:r>
      <w:r>
        <w:rPr>
          <w:rFonts w:hint="eastAsia"/>
          <w:highlight w:val="none"/>
        </w:rPr>
        <w:t>及</w:t>
      </w:r>
      <w:r>
        <w:rPr>
          <w:rFonts w:hint="eastAsia" w:ascii="仿宋_GB2312"/>
          <w:highlight w:val="none"/>
        </w:rPr>
        <w:t>实施情况</w:t>
      </w:r>
    </w:p>
    <w:p w14:paraId="2D3C9FB9">
      <w:pPr>
        <w:pageBreakBefore w:val="0"/>
        <w:kinsoku/>
        <w:wordWrap/>
        <w:overflowPunct/>
        <w:topLinePunct w:val="0"/>
        <w:autoSpaceDE/>
        <w:autoSpaceDN/>
        <w:bidi w:val="0"/>
        <w:adjustRightInd/>
        <w:snapToGrid/>
        <w:spacing w:line="560" w:lineRule="exact"/>
        <w:ind w:firstLine="600" w:firstLineChars="200"/>
        <w:textAlignment w:val="auto"/>
        <w:rPr>
          <w:rFonts w:ascii="仿宋_GB2312"/>
          <w:color w:val="FF0000"/>
          <w:highlight w:val="none"/>
        </w:rPr>
      </w:pPr>
      <w:r>
        <w:rPr>
          <w:rFonts w:hint="eastAsia" w:ascii="仿宋_GB2312"/>
          <w:highlight w:val="none"/>
        </w:rPr>
        <w:t>主要内容：</w:t>
      </w:r>
      <w:r>
        <w:rPr>
          <w:rFonts w:hint="eastAsia" w:ascii="仿宋_GB2312" w:hAnsi="Times New Roman" w:cs="Times New Roman"/>
          <w:color w:val="auto"/>
          <w:lang w:val="en-US" w:eastAsia="zh-CN"/>
        </w:rPr>
        <w:t>且末县环境卫生服务中心环境卫生及垃圾清运该项目主要使用于城镇街道清扫、保洁；对城镇固体废弃物、各类生活垃圾、建筑垃圾、医疗垃圾集中运输和消毒排放（处理厂）的处置、管理；城镇生活垃圾处理费收缴工作；承办上级主管部门交办的其他工作。一年总金额77.1万元，2022年度资金到位情况100%。</w:t>
      </w:r>
    </w:p>
    <w:p w14:paraId="26F55306">
      <w:pPr>
        <w:pageBreakBefore w:val="0"/>
        <w:kinsoku/>
        <w:wordWrap/>
        <w:overflowPunct/>
        <w:topLinePunct w:val="0"/>
        <w:autoSpaceDE/>
        <w:autoSpaceDN/>
        <w:bidi w:val="0"/>
        <w:adjustRightInd/>
        <w:snapToGrid/>
        <w:spacing w:line="560" w:lineRule="exact"/>
        <w:ind w:firstLine="600" w:firstLineChars="200"/>
        <w:textAlignment w:val="auto"/>
        <w:rPr>
          <w:rFonts w:hint="default" w:ascii="仿宋_GB2312" w:hAnsi="Times New Roman" w:cs="Times New Roman"/>
          <w:color w:val="auto"/>
          <w:lang w:val="en-US" w:eastAsia="zh-CN"/>
        </w:rPr>
      </w:pPr>
      <w:r>
        <w:rPr>
          <w:rFonts w:hint="eastAsia" w:ascii="仿宋_GB2312" w:hAnsi="Times New Roman" w:cs="Times New Roman"/>
          <w:color w:val="auto"/>
          <w:lang w:val="en-US" w:eastAsia="zh-CN"/>
        </w:rPr>
        <w:t>实施情况：</w:t>
      </w:r>
      <w:r>
        <w:rPr>
          <w:rFonts w:hint="default" w:ascii="仿宋_GB2312" w:hAnsi="Times New Roman" w:cs="Times New Roman"/>
          <w:color w:val="auto"/>
          <w:lang w:val="en-US" w:eastAsia="zh-CN"/>
        </w:rPr>
        <w:t>保证每天67名环卫工人正常作业，确保县城112万平方米的清扫保洁范围持续“六无”、“五净”、“四不”标准，使得道路清扫保洁率、洒水降尘率达</w:t>
      </w:r>
      <w:r>
        <w:rPr>
          <w:rFonts w:hint="eastAsia" w:ascii="仿宋_GB2312" w:hAnsi="Times New Roman" w:cs="Times New Roman"/>
          <w:color w:val="auto"/>
          <w:lang w:val="en-US" w:eastAsia="zh-CN"/>
        </w:rPr>
        <w:t>到</w:t>
      </w:r>
      <w:r>
        <w:rPr>
          <w:rFonts w:hint="default" w:ascii="仿宋_GB2312" w:hAnsi="Times New Roman" w:cs="Times New Roman"/>
          <w:color w:val="auto"/>
          <w:lang w:val="en-US" w:eastAsia="zh-CN"/>
        </w:rPr>
        <w:t>95%以上。二是强化路面机械清扫和冲洗作业，实施</w:t>
      </w:r>
      <w:r>
        <w:rPr>
          <w:rFonts w:hint="eastAsia" w:ascii="仿宋_GB2312" w:hAnsi="Times New Roman" w:cs="Times New Roman"/>
          <w:color w:val="auto"/>
          <w:lang w:val="en-US" w:eastAsia="zh-CN"/>
        </w:rPr>
        <w:t>《</w:t>
      </w:r>
      <w:r>
        <w:rPr>
          <w:rFonts w:hint="default" w:ascii="仿宋_GB2312" w:hAnsi="Times New Roman" w:cs="Times New Roman"/>
          <w:color w:val="auto"/>
          <w:lang w:val="en-US" w:eastAsia="zh-CN"/>
        </w:rPr>
        <w:t>且末县农村生活垃圾处理项目</w:t>
      </w:r>
      <w:r>
        <w:rPr>
          <w:rFonts w:hint="eastAsia" w:ascii="仿宋_GB2312" w:hAnsi="Times New Roman" w:cs="Times New Roman"/>
          <w:color w:val="auto"/>
          <w:lang w:val="en-US" w:eastAsia="zh-CN"/>
        </w:rPr>
        <w:t>》，</w:t>
      </w:r>
      <w:r>
        <w:rPr>
          <w:rFonts w:hint="default" w:ascii="仿宋_GB2312" w:hAnsi="Times New Roman" w:cs="Times New Roman"/>
          <w:color w:val="auto"/>
          <w:lang w:val="en-US" w:eastAsia="zh-CN"/>
        </w:rPr>
        <w:t>购入12辆机械化作业车辆，道路洗扫车、多功能抑尘车正式亮相街头，对扬尘污染进行抑制，使垃圾清运、洒水降尘等方面效率进一步提升，同时在县城内机械化清扫面积全覆盖，扫率达到80%以上，提高道路机械化作业效率，提升城市管理精细化水平。三是开展环境卫生专项清理整治活动。迎接检查、节假日等期间清除治理对城乡结合部及县城道路两侧空地、边角的卫生死角进行全面清理，已清除卫生死角48余处，清理居民乱扔乱到垃圾达 15吨；加强火车站周边环境整治，针对火车站周边环境卫生差问题，我中心定期专门安排保洁人员对火车站周边环境卫生进行全面整治清理；采取多功能抑尘车冲洗与人工清洗结合的方式，认真冲刷、清除城区街道、人行道路面的淤泥、沙石、油污，清洗环卫设施垃圾箱</w:t>
      </w:r>
      <w:r>
        <w:rPr>
          <w:rFonts w:hint="eastAsia" w:ascii="仿宋_GB2312" w:hAnsi="Times New Roman" w:cs="Times New Roman"/>
          <w:color w:val="auto"/>
          <w:lang w:val="en-US" w:eastAsia="zh-CN"/>
        </w:rPr>
        <w:t>440次</w:t>
      </w:r>
      <w:r>
        <w:rPr>
          <w:rFonts w:hint="default" w:ascii="仿宋_GB2312" w:hAnsi="Times New Roman" w:cs="Times New Roman"/>
          <w:color w:val="auto"/>
          <w:lang w:val="en-US" w:eastAsia="zh-CN"/>
        </w:rPr>
        <w:t>、路名牌30</w:t>
      </w:r>
      <w:r>
        <w:rPr>
          <w:rFonts w:hint="eastAsia" w:ascii="仿宋_GB2312" w:hAnsi="Times New Roman" w:cs="Times New Roman"/>
          <w:color w:val="auto"/>
          <w:lang w:val="en-US" w:eastAsia="zh-CN"/>
        </w:rPr>
        <w:t>0</w:t>
      </w:r>
      <w:r>
        <w:rPr>
          <w:rFonts w:hint="default" w:ascii="仿宋_GB2312" w:hAnsi="Times New Roman" w:cs="Times New Roman"/>
          <w:color w:val="auto"/>
          <w:lang w:val="en-US" w:eastAsia="zh-CN"/>
        </w:rPr>
        <w:t>余个、隔离护栏约11.4千米，为居民民提供安全卫生的环境。做好垃圾清运，</w:t>
      </w:r>
      <w:r>
        <w:rPr>
          <w:rFonts w:hint="default" w:ascii="仿宋_GB2312" w:hAnsi="Times New Roman" w:cs="Times New Roman"/>
          <w:color w:val="auto"/>
          <w:lang w:val="zh-CN" w:eastAsia="zh-CN"/>
        </w:rPr>
        <w:t>做到日产日清。一是</w:t>
      </w:r>
      <w:r>
        <w:rPr>
          <w:rFonts w:hint="default" w:ascii="仿宋_GB2312" w:hAnsi="Times New Roman" w:cs="Times New Roman"/>
          <w:color w:val="auto"/>
          <w:lang w:val="en-US" w:eastAsia="zh-CN"/>
        </w:rPr>
        <w:t>生活</w:t>
      </w:r>
      <w:r>
        <w:rPr>
          <w:rFonts w:hint="default" w:ascii="仿宋_GB2312" w:hAnsi="Times New Roman" w:cs="Times New Roman"/>
          <w:color w:val="auto"/>
          <w:lang w:val="zh-CN" w:eastAsia="zh-CN"/>
        </w:rPr>
        <w:t>垃圾清运</w:t>
      </w:r>
      <w:r>
        <w:rPr>
          <w:rFonts w:hint="default" w:ascii="仿宋_GB2312" w:hAnsi="Times New Roman" w:cs="Times New Roman"/>
          <w:color w:val="auto"/>
          <w:lang w:val="en-US" w:eastAsia="zh-CN"/>
        </w:rPr>
        <w:t>车</w:t>
      </w:r>
      <w:r>
        <w:rPr>
          <w:rFonts w:hint="default" w:ascii="仿宋_GB2312" w:hAnsi="Times New Roman" w:cs="Times New Roman"/>
          <w:color w:val="auto"/>
          <w:lang w:val="zh-CN" w:eastAsia="zh-CN"/>
        </w:rPr>
        <w:t>定</w:t>
      </w:r>
      <w:r>
        <w:rPr>
          <w:rFonts w:hint="default" w:ascii="仿宋_GB2312" w:hAnsi="Times New Roman" w:cs="Times New Roman"/>
          <w:color w:val="auto"/>
          <w:lang w:val="en-US" w:eastAsia="zh-CN"/>
        </w:rPr>
        <w:t>车</w:t>
      </w:r>
      <w:r>
        <w:rPr>
          <w:rFonts w:hint="default" w:ascii="仿宋_GB2312" w:hAnsi="Times New Roman" w:cs="Times New Roman"/>
          <w:color w:val="auto"/>
          <w:lang w:val="zh-CN" w:eastAsia="zh-CN"/>
        </w:rPr>
        <w:t>、定人、</w:t>
      </w:r>
      <w:r>
        <w:rPr>
          <w:rFonts w:hint="default" w:ascii="仿宋_GB2312" w:hAnsi="Times New Roman" w:cs="Times New Roman"/>
          <w:color w:val="auto"/>
          <w:lang w:val="en-US" w:eastAsia="zh-CN"/>
        </w:rPr>
        <w:t>定片区、定路线，</w:t>
      </w:r>
      <w:r>
        <w:rPr>
          <w:rFonts w:hint="default" w:ascii="仿宋_GB2312" w:hAnsi="Times New Roman" w:cs="Times New Roman"/>
          <w:color w:val="auto"/>
          <w:lang w:val="zh-CN" w:eastAsia="zh-CN"/>
        </w:rPr>
        <w:t>做到</w:t>
      </w:r>
      <w:r>
        <w:rPr>
          <w:rFonts w:hint="default" w:ascii="仿宋_GB2312" w:hAnsi="Times New Roman" w:cs="Times New Roman"/>
          <w:color w:val="auto"/>
          <w:lang w:val="en-US" w:eastAsia="zh-CN"/>
        </w:rPr>
        <w:t>“日产日清、车走地净、密闭运输、车容整洁、沿途无遗撒”的质量标准进行严格把关，全面推行网格化管理，清运垃圾划分8个垃圾清运网格，</w:t>
      </w:r>
      <w:r>
        <w:rPr>
          <w:rFonts w:hint="default" w:ascii="仿宋_GB2312" w:hAnsi="Times New Roman" w:cs="Times New Roman"/>
          <w:color w:val="auto"/>
          <w:lang w:val="zh-CN" w:eastAsia="zh-CN"/>
        </w:rPr>
        <w:t>重大节日和活动期间，增加巡回清运车次，</w:t>
      </w:r>
      <w:r>
        <w:rPr>
          <w:rFonts w:hint="default" w:ascii="仿宋_GB2312" w:hAnsi="Times New Roman" w:cs="Times New Roman"/>
          <w:color w:val="auto"/>
          <w:lang w:val="en-US" w:eastAsia="zh-CN"/>
        </w:rPr>
        <w:t>直收直运方式，增加垃圾清运频率，严格做到及时收集、及时清运、日产日清无害化处理，严禁医疗废物混入生活垃圾，截至2023年1月-10月共清运县城及农村生活垃圾日产日清3.6万吨，城镇生活垃圾无害化处理率达100%。二是我县生活垃圾处理设施建设坚持政府投资为主，全县统一规划建设。且末县环境卫生服务中心且末镇范围的县城100余座地埋式收集箱、150个垃圾桶、550个果皮箱、餐饮商户142个餐厨垃圾桶，辖区内的6个乡镇（琼库勒乡、托格拉克勒克乡、英吾斯塘乡、阿热勒镇、巴格艾日克乡、阔什萨特玛乡）的</w:t>
      </w:r>
      <w:r>
        <w:rPr>
          <w:rFonts w:hint="eastAsia" w:ascii="仿宋_GB2312" w:hAnsi="Times New Roman" w:cs="Times New Roman"/>
          <w:color w:val="auto"/>
          <w:lang w:val="en-US" w:eastAsia="zh-CN"/>
        </w:rPr>
        <w:t>347</w:t>
      </w:r>
      <w:r>
        <w:rPr>
          <w:rFonts w:hint="default" w:ascii="仿宋_GB2312" w:hAnsi="Times New Roman" w:cs="Times New Roman"/>
          <w:color w:val="auto"/>
          <w:lang w:val="en-US" w:eastAsia="zh-CN"/>
        </w:rPr>
        <w:t>个船式垃圾箱等生活垃圾及餐厨垃圾均清运至现有垃圾填埋场进行卫生填埋。</w:t>
      </w:r>
    </w:p>
    <w:p w14:paraId="4496D137">
      <w:pPr>
        <w:pageBreakBefore w:val="0"/>
        <w:kinsoku/>
        <w:wordWrap/>
        <w:overflowPunct/>
        <w:topLinePunct w:val="0"/>
        <w:autoSpaceDE/>
        <w:autoSpaceDN/>
        <w:bidi w:val="0"/>
        <w:adjustRightInd/>
        <w:snapToGrid/>
        <w:spacing w:line="560" w:lineRule="exact"/>
        <w:ind w:firstLine="600" w:firstLineChars="200"/>
        <w:textAlignment w:val="auto"/>
        <w:rPr>
          <w:rFonts w:hint="default" w:ascii="仿宋_GB2312" w:hAnsi="Times New Roman" w:cs="Times New Roman"/>
          <w:color w:val="auto"/>
          <w:lang w:val="en-US" w:eastAsia="zh-CN"/>
        </w:rPr>
      </w:pPr>
    </w:p>
    <w:p w14:paraId="48666F9F">
      <w:pPr>
        <w:pageBreakBefore w:val="0"/>
        <w:kinsoku/>
        <w:wordWrap/>
        <w:overflowPunct/>
        <w:topLinePunct w:val="0"/>
        <w:autoSpaceDE/>
        <w:autoSpaceDN/>
        <w:bidi w:val="0"/>
        <w:adjustRightInd/>
        <w:snapToGrid/>
        <w:spacing w:line="560" w:lineRule="exact"/>
        <w:ind w:firstLine="600" w:firstLineChars="200"/>
        <w:textAlignment w:val="auto"/>
        <w:rPr>
          <w:rFonts w:ascii="仿宋_GB2312"/>
          <w:color w:val="FF0000"/>
          <w:highlight w:val="none"/>
        </w:rPr>
      </w:pPr>
    </w:p>
    <w:p w14:paraId="1D7E7B03">
      <w:pPr>
        <w:pageBreakBefore w:val="0"/>
        <w:kinsoku/>
        <w:wordWrap/>
        <w:overflowPunct/>
        <w:topLinePunct w:val="0"/>
        <w:autoSpaceDE/>
        <w:autoSpaceDN/>
        <w:bidi w:val="0"/>
        <w:adjustRightInd/>
        <w:snapToGrid/>
        <w:spacing w:line="560" w:lineRule="exact"/>
        <w:ind w:firstLine="600" w:firstLineChars="200"/>
        <w:textAlignment w:val="auto"/>
        <w:rPr>
          <w:rFonts w:ascii="仿宋_GB2312"/>
          <w:highlight w:val="none"/>
        </w:rPr>
      </w:pPr>
      <w:r>
        <w:rPr>
          <w:rFonts w:hint="eastAsia" w:ascii="仿宋_GB2312"/>
          <w:highlight w:val="none"/>
          <w:lang w:val="en-US" w:eastAsia="zh-CN"/>
        </w:rPr>
        <w:t>2.</w:t>
      </w:r>
      <w:r>
        <w:rPr>
          <w:rFonts w:hint="eastAsia" w:ascii="仿宋_GB2312"/>
          <w:highlight w:val="none"/>
        </w:rPr>
        <w:t>资金投入和使用情况</w:t>
      </w:r>
    </w:p>
    <w:p w14:paraId="5C4A746C">
      <w:pPr>
        <w:pageBreakBefore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cs="Times New Roman"/>
        </w:rPr>
      </w:pPr>
      <w:r>
        <w:rPr>
          <w:rFonts w:hint="eastAsia"/>
          <w:lang w:eastAsia="zh-CN"/>
        </w:rPr>
        <w:t>（</w:t>
      </w:r>
      <w:r>
        <w:rPr>
          <w:rFonts w:hint="eastAsia"/>
          <w:lang w:val="en-US" w:eastAsia="zh-CN"/>
        </w:rPr>
        <w:t>1</w:t>
      </w:r>
      <w:r>
        <w:rPr>
          <w:rFonts w:hint="eastAsia"/>
          <w:lang w:eastAsia="zh-CN"/>
        </w:rPr>
        <w:t>）</w:t>
      </w:r>
      <w:r>
        <w:rPr>
          <w:rFonts w:hint="eastAsia"/>
        </w:rPr>
        <w:t>资金投入情况：</w:t>
      </w:r>
      <w:r>
        <w:rPr>
          <w:rFonts w:hint="eastAsia" w:ascii="Times New Roman" w:hAnsi="Times New Roman" w:cs="Times New Roman"/>
        </w:rPr>
        <w:t>该项目年初预算数</w:t>
      </w:r>
      <w:r>
        <w:rPr>
          <w:rFonts w:hint="eastAsia" w:ascii="Times New Roman" w:hAnsi="Times New Roman" w:cs="Times New Roman"/>
          <w:lang w:val="en-US" w:eastAsia="zh-CN"/>
        </w:rPr>
        <w:t>77.1</w:t>
      </w:r>
      <w:r>
        <w:rPr>
          <w:rFonts w:hint="eastAsia" w:ascii="Times New Roman" w:hAnsi="Times New Roman" w:cs="Times New Roman"/>
        </w:rPr>
        <w:t>万元，全年预算数</w:t>
      </w:r>
      <w:r>
        <w:rPr>
          <w:rFonts w:hint="eastAsia" w:ascii="Times New Roman" w:hAnsi="Times New Roman" w:cs="Times New Roman"/>
          <w:lang w:val="en-US" w:eastAsia="zh-CN"/>
        </w:rPr>
        <w:t>77.1</w:t>
      </w:r>
      <w:r>
        <w:rPr>
          <w:rFonts w:hint="eastAsia" w:ascii="Times New Roman" w:hAnsi="Times New Roman" w:cs="Times New Roman"/>
        </w:rPr>
        <w:t>万元（有年中追加资金，全年预算数=年初预算数+追加资金），实际总投入万元，该项目资金已全部落实到位（或该项目资金落实到位</w:t>
      </w:r>
      <w:r>
        <w:rPr>
          <w:rFonts w:hint="eastAsia" w:ascii="Times New Roman" w:hAnsi="Times New Roman" w:cs="Times New Roman"/>
          <w:lang w:val="en-US" w:eastAsia="zh-CN"/>
        </w:rPr>
        <w:t>77.</w:t>
      </w:r>
      <w:r>
        <w:rPr>
          <w:rFonts w:hint="eastAsia" w:ascii="Times New Roman" w:hAnsi="Times New Roman" w:cs="Times New Roman"/>
        </w:rPr>
        <w:t>万元），资金来源为</w:t>
      </w:r>
      <w:r>
        <w:rPr>
          <w:rFonts w:hint="eastAsia" w:ascii="Times New Roman" w:hAnsi="Times New Roman" w:cs="Times New Roman"/>
          <w:lang w:eastAsia="zh-CN"/>
        </w:rPr>
        <w:t>财政拨款</w:t>
      </w:r>
      <w:r>
        <w:rPr>
          <w:rFonts w:hint="eastAsia" w:ascii="Times New Roman" w:hAnsi="Times New Roman" w:cs="Times New Roman"/>
        </w:rPr>
        <w:t>。</w:t>
      </w:r>
    </w:p>
    <w:p w14:paraId="1382F275">
      <w:pPr>
        <w:pageBreakBefore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cs="Times New Roman"/>
        </w:rPr>
      </w:pPr>
      <w:r>
        <w:rPr>
          <w:rFonts w:hint="eastAsia"/>
          <w:lang w:eastAsia="zh-CN"/>
        </w:rPr>
        <w:t>（</w:t>
      </w:r>
      <w:r>
        <w:rPr>
          <w:rFonts w:hint="eastAsia"/>
          <w:lang w:val="en-US" w:eastAsia="zh-CN"/>
        </w:rPr>
        <w:t>2</w:t>
      </w:r>
      <w:r>
        <w:rPr>
          <w:rFonts w:hint="eastAsia"/>
          <w:lang w:eastAsia="zh-CN"/>
        </w:rPr>
        <w:t>）</w:t>
      </w:r>
      <w:r>
        <w:rPr>
          <w:rFonts w:hint="eastAsia"/>
        </w:rPr>
        <w:t>资金使用情况：</w:t>
      </w:r>
      <w:r>
        <w:rPr>
          <w:rFonts w:hint="eastAsia" w:ascii="Times New Roman" w:hAnsi="Times New Roman" w:cs="Times New Roman"/>
        </w:rPr>
        <w:t>该项目年初预算数</w:t>
      </w:r>
      <w:r>
        <w:rPr>
          <w:rFonts w:hint="eastAsia" w:ascii="Times New Roman" w:hAnsi="Times New Roman" w:cs="Times New Roman"/>
          <w:lang w:val="en-US" w:eastAsia="zh-CN"/>
        </w:rPr>
        <w:t>77.1</w:t>
      </w:r>
      <w:r>
        <w:rPr>
          <w:rFonts w:hint="eastAsia" w:ascii="Times New Roman" w:hAnsi="Times New Roman" w:cs="Times New Roman"/>
        </w:rPr>
        <w:t>万元，全年预算数</w:t>
      </w:r>
      <w:r>
        <w:rPr>
          <w:rFonts w:hint="eastAsia" w:ascii="Times New Roman" w:hAnsi="Times New Roman" w:cs="Times New Roman"/>
          <w:lang w:val="en-US" w:eastAsia="zh-CN"/>
        </w:rPr>
        <w:t>77.1</w:t>
      </w:r>
      <w:r>
        <w:rPr>
          <w:rFonts w:hint="eastAsia" w:ascii="Times New Roman" w:hAnsi="Times New Roman" w:cs="Times New Roman"/>
        </w:rPr>
        <w:t>万元（有年中追加资金，全年预算数=年初预算数+追加资金），全年执行数万元，预算执行率为</w:t>
      </w:r>
      <w:r>
        <w:rPr>
          <w:rFonts w:hint="eastAsia" w:ascii="Times New Roman" w:hAnsi="Times New Roman" w:cs="Times New Roman"/>
          <w:lang w:val="en-US" w:eastAsia="zh-CN"/>
        </w:rPr>
        <w:t>100</w:t>
      </w:r>
      <w:r>
        <w:rPr>
          <w:rFonts w:hint="eastAsia" w:ascii="Times New Roman" w:hAnsi="Times New Roman" w:cs="Times New Roman"/>
        </w:rPr>
        <w:t>%（预算执行率=全年执行数/全年预算数），用于：</w:t>
      </w:r>
      <w:r>
        <w:rPr>
          <w:rFonts w:hint="eastAsia" w:ascii="Times New Roman" w:hAnsi="Times New Roman" w:cs="Times New Roman"/>
          <w:lang w:val="en-US" w:eastAsia="zh-CN"/>
        </w:rPr>
        <w:t>77.1</w:t>
      </w:r>
      <w:r>
        <w:rPr>
          <w:rFonts w:hint="eastAsia" w:ascii="Times New Roman" w:hAnsi="Times New Roman" w:cs="Times New Roman"/>
        </w:rPr>
        <w:t>万元。</w:t>
      </w:r>
    </w:p>
    <w:p w14:paraId="6DBD0292">
      <w:pPr>
        <w:pageBreakBefore w:val="0"/>
        <w:kinsoku/>
        <w:wordWrap/>
        <w:overflowPunct/>
        <w:topLinePunct w:val="0"/>
        <w:autoSpaceDE/>
        <w:autoSpaceDN/>
        <w:bidi w:val="0"/>
        <w:adjustRightInd/>
        <w:snapToGrid/>
        <w:spacing w:line="560" w:lineRule="exact"/>
        <w:ind w:firstLine="600" w:firstLineChars="200"/>
        <w:textAlignment w:val="auto"/>
        <w:rPr>
          <w:rFonts w:hint="default" w:ascii="仿宋_GB2312" w:eastAsia="仿宋_GB2312"/>
          <w:b w:val="0"/>
          <w:bCs w:val="0"/>
          <w:lang w:val="en-US" w:eastAsia="zh-CN"/>
        </w:rPr>
      </w:pPr>
      <w:bookmarkStart w:id="2" w:name="_Toc68703829"/>
      <w:r>
        <w:rPr>
          <w:rFonts w:hint="eastAsia" w:ascii="仿宋_GB2312" w:eastAsia="仿宋_GB2312"/>
          <w:b w:val="0"/>
          <w:bCs w:val="0"/>
        </w:rPr>
        <w:t>（二）项目绩效目标</w:t>
      </w:r>
      <w:bookmarkEnd w:id="2"/>
      <w:r>
        <w:rPr>
          <w:rFonts w:hint="eastAsia" w:ascii="仿宋_GB2312" w:eastAsia="仿宋_GB2312"/>
          <w:b w:val="0"/>
          <w:bCs w:val="0"/>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包括总体目标和阶段性目标。</w:t>
      </w:r>
    </w:p>
    <w:p w14:paraId="5AC50D85">
      <w:pPr>
        <w:numPr>
          <w:ilvl w:val="0"/>
          <w:numId w:val="1"/>
        </w:numPr>
        <w:spacing w:line="360" w:lineRule="auto"/>
        <w:ind w:firstLine="600" w:firstLineChars="200"/>
        <w:rPr>
          <w:rFonts w:hint="eastAsia"/>
          <w:color w:val="auto"/>
        </w:rPr>
      </w:pPr>
      <w:r>
        <w:rPr>
          <w:rFonts w:hint="eastAsia"/>
        </w:rPr>
        <w:t>1</w:t>
      </w:r>
      <w:r>
        <w:rPr>
          <w:rFonts w:hint="eastAsia"/>
          <w:lang w:val="en-US" w:eastAsia="zh-CN"/>
        </w:rPr>
        <w:t>.</w:t>
      </w:r>
      <w:r>
        <w:rPr>
          <w:rFonts w:hint="eastAsia"/>
        </w:rPr>
        <w:t>总体目标：</w:t>
      </w:r>
      <w:r>
        <w:rPr>
          <w:rFonts w:hint="eastAsia"/>
          <w:color w:val="auto"/>
        </w:rPr>
        <w:t>完成城镇街道清扫、保洁、城生活垃圾处理厂管理，各类生活垃圾、建筑垃圾、医疗垃圾集中运输和消毒排放（处理厂）的处置、管理工作。</w:t>
      </w:r>
    </w:p>
    <w:p w14:paraId="35970CDB">
      <w:pPr>
        <w:pageBreakBefore w:val="0"/>
        <w:kinsoku/>
        <w:wordWrap/>
        <w:overflowPunct/>
        <w:topLinePunct w:val="0"/>
        <w:autoSpaceDE/>
        <w:autoSpaceDN/>
        <w:bidi w:val="0"/>
        <w:adjustRightInd/>
        <w:snapToGrid/>
        <w:spacing w:line="560" w:lineRule="exact"/>
        <w:ind w:firstLine="600" w:firstLineChars="200"/>
        <w:textAlignment w:val="auto"/>
        <w:rPr>
          <w:rFonts w:hint="default" w:ascii="仿宋_GB2312" w:hAnsi="Times New Roman" w:cs="Times New Roman"/>
          <w:color w:val="auto"/>
          <w:lang w:val="en-US" w:eastAsia="zh-CN"/>
        </w:rPr>
      </w:pPr>
      <w:r>
        <w:t>2</w:t>
      </w:r>
      <w:r>
        <w:rPr>
          <w:rFonts w:hint="eastAsia"/>
          <w:lang w:val="en-US" w:eastAsia="zh-CN"/>
        </w:rPr>
        <w:t>.</w:t>
      </w:r>
      <w:r>
        <w:rPr>
          <w:rFonts w:hint="eastAsia"/>
        </w:rPr>
        <w:t>阶段性目标：</w:t>
      </w:r>
      <w:r>
        <w:rPr>
          <w:rFonts w:hint="default" w:ascii="仿宋_GB2312" w:hAnsi="Times New Roman" w:cs="Times New Roman"/>
          <w:color w:val="auto"/>
          <w:lang w:val="en-US" w:eastAsia="zh-CN"/>
        </w:rPr>
        <w:t>保证每天67名环卫工人正常作业，确保县城112万平方米的清扫保洁范围持续“六无”、“五净”、“四不”标准，使得道路清扫保洁率、洒水降尘率达</w:t>
      </w:r>
      <w:r>
        <w:rPr>
          <w:rFonts w:hint="eastAsia" w:ascii="仿宋_GB2312" w:hAnsi="Times New Roman" w:cs="Times New Roman"/>
          <w:color w:val="auto"/>
          <w:lang w:val="en-US" w:eastAsia="zh-CN"/>
        </w:rPr>
        <w:t>到</w:t>
      </w:r>
      <w:r>
        <w:rPr>
          <w:rFonts w:hint="default" w:ascii="仿宋_GB2312" w:hAnsi="Times New Roman" w:cs="Times New Roman"/>
          <w:color w:val="auto"/>
          <w:lang w:val="en-US" w:eastAsia="zh-CN"/>
        </w:rPr>
        <w:t>95%以上。二是强化路面机械清扫和冲洗作业，实施</w:t>
      </w:r>
      <w:r>
        <w:rPr>
          <w:rFonts w:hint="eastAsia" w:ascii="仿宋_GB2312" w:hAnsi="Times New Roman" w:cs="Times New Roman"/>
          <w:color w:val="auto"/>
          <w:lang w:val="en-US" w:eastAsia="zh-CN"/>
        </w:rPr>
        <w:t>《</w:t>
      </w:r>
      <w:r>
        <w:rPr>
          <w:rFonts w:hint="default" w:ascii="仿宋_GB2312" w:hAnsi="Times New Roman" w:cs="Times New Roman"/>
          <w:color w:val="auto"/>
          <w:lang w:val="en-US" w:eastAsia="zh-CN"/>
        </w:rPr>
        <w:t>且末县农村生活垃圾处理项目</w:t>
      </w:r>
      <w:r>
        <w:rPr>
          <w:rFonts w:hint="eastAsia" w:ascii="仿宋_GB2312" w:hAnsi="Times New Roman" w:cs="Times New Roman"/>
          <w:color w:val="auto"/>
          <w:lang w:val="en-US" w:eastAsia="zh-CN"/>
        </w:rPr>
        <w:t>》，</w:t>
      </w:r>
      <w:r>
        <w:rPr>
          <w:rFonts w:hint="default" w:ascii="仿宋_GB2312" w:hAnsi="Times New Roman" w:cs="Times New Roman"/>
          <w:color w:val="auto"/>
          <w:lang w:val="en-US" w:eastAsia="zh-CN"/>
        </w:rPr>
        <w:t>购入12辆机械化作业车辆，道路洗扫车、多功能抑尘车正式亮相街头，对扬尘污染进行抑制，使垃圾清运、洒水降尘等方面效率进一步提升，同时在县城内机械化清扫面积全覆盖，扫率达到80%以上，提高道路机械化作业效率，提升城市管理精细化水平。三是开展环境卫生专项清理整治活动。迎接检查、节假日等期间清除治理对城乡结合部及县城道路两侧空地、边角的卫生死角进行全面清理，已清除卫生死角48余处，清理居民乱扔乱到垃圾达 15吨；加强火车站周边环境整治，针对火车站周边环境卫生差问题，我中心定期专门安排保洁人员对火车站周边环境卫生进行全面整治清理；采取多功能抑尘车冲洗与人工清洗结合的方式，认真冲刷、清除城区街道、人行道路面的淤泥、沙石、油污，清洗环卫设施垃圾箱</w:t>
      </w:r>
      <w:r>
        <w:rPr>
          <w:rFonts w:hint="eastAsia" w:ascii="仿宋_GB2312" w:hAnsi="Times New Roman" w:cs="Times New Roman"/>
          <w:color w:val="auto"/>
          <w:lang w:val="en-US" w:eastAsia="zh-CN"/>
        </w:rPr>
        <w:t>440次</w:t>
      </w:r>
      <w:r>
        <w:rPr>
          <w:rFonts w:hint="default" w:ascii="仿宋_GB2312" w:hAnsi="Times New Roman" w:cs="Times New Roman"/>
          <w:color w:val="auto"/>
          <w:lang w:val="en-US" w:eastAsia="zh-CN"/>
        </w:rPr>
        <w:t>、路名牌30</w:t>
      </w:r>
      <w:r>
        <w:rPr>
          <w:rFonts w:hint="eastAsia" w:ascii="仿宋_GB2312" w:hAnsi="Times New Roman" w:cs="Times New Roman"/>
          <w:color w:val="auto"/>
          <w:lang w:val="en-US" w:eastAsia="zh-CN"/>
        </w:rPr>
        <w:t>0</w:t>
      </w:r>
      <w:r>
        <w:rPr>
          <w:rFonts w:hint="default" w:ascii="仿宋_GB2312" w:hAnsi="Times New Roman" w:cs="Times New Roman"/>
          <w:color w:val="auto"/>
          <w:lang w:val="en-US" w:eastAsia="zh-CN"/>
        </w:rPr>
        <w:t>余个、隔离护栏约11.4千米，为居民民提供安全卫生的环境。做好垃圾清运，</w:t>
      </w:r>
      <w:r>
        <w:rPr>
          <w:rFonts w:hint="default" w:ascii="仿宋_GB2312" w:hAnsi="Times New Roman" w:cs="Times New Roman"/>
          <w:color w:val="auto"/>
          <w:lang w:val="zh-CN" w:eastAsia="zh-CN"/>
        </w:rPr>
        <w:t>做到日产日清。一是</w:t>
      </w:r>
      <w:r>
        <w:rPr>
          <w:rFonts w:hint="default" w:ascii="仿宋_GB2312" w:hAnsi="Times New Roman" w:cs="Times New Roman"/>
          <w:color w:val="auto"/>
          <w:lang w:val="en-US" w:eastAsia="zh-CN"/>
        </w:rPr>
        <w:t>生活</w:t>
      </w:r>
      <w:r>
        <w:rPr>
          <w:rFonts w:hint="default" w:ascii="仿宋_GB2312" w:hAnsi="Times New Roman" w:cs="Times New Roman"/>
          <w:color w:val="auto"/>
          <w:lang w:val="zh-CN" w:eastAsia="zh-CN"/>
        </w:rPr>
        <w:t>垃圾清运</w:t>
      </w:r>
      <w:r>
        <w:rPr>
          <w:rFonts w:hint="default" w:ascii="仿宋_GB2312" w:hAnsi="Times New Roman" w:cs="Times New Roman"/>
          <w:color w:val="auto"/>
          <w:lang w:val="en-US" w:eastAsia="zh-CN"/>
        </w:rPr>
        <w:t>车</w:t>
      </w:r>
      <w:r>
        <w:rPr>
          <w:rFonts w:hint="default" w:ascii="仿宋_GB2312" w:hAnsi="Times New Roman" w:cs="Times New Roman"/>
          <w:color w:val="auto"/>
          <w:lang w:val="zh-CN" w:eastAsia="zh-CN"/>
        </w:rPr>
        <w:t>定</w:t>
      </w:r>
      <w:r>
        <w:rPr>
          <w:rFonts w:hint="default" w:ascii="仿宋_GB2312" w:hAnsi="Times New Roman" w:cs="Times New Roman"/>
          <w:color w:val="auto"/>
          <w:lang w:val="en-US" w:eastAsia="zh-CN"/>
        </w:rPr>
        <w:t>车</w:t>
      </w:r>
      <w:r>
        <w:rPr>
          <w:rFonts w:hint="default" w:ascii="仿宋_GB2312" w:hAnsi="Times New Roman" w:cs="Times New Roman"/>
          <w:color w:val="auto"/>
          <w:lang w:val="zh-CN" w:eastAsia="zh-CN"/>
        </w:rPr>
        <w:t>、定人、</w:t>
      </w:r>
      <w:r>
        <w:rPr>
          <w:rFonts w:hint="default" w:ascii="仿宋_GB2312" w:hAnsi="Times New Roman" w:cs="Times New Roman"/>
          <w:color w:val="auto"/>
          <w:lang w:val="en-US" w:eastAsia="zh-CN"/>
        </w:rPr>
        <w:t>定片区、定路线，</w:t>
      </w:r>
      <w:r>
        <w:rPr>
          <w:rFonts w:hint="default" w:ascii="仿宋_GB2312" w:hAnsi="Times New Roman" w:cs="Times New Roman"/>
          <w:color w:val="auto"/>
          <w:lang w:val="zh-CN" w:eastAsia="zh-CN"/>
        </w:rPr>
        <w:t>做到</w:t>
      </w:r>
      <w:r>
        <w:rPr>
          <w:rFonts w:hint="default" w:ascii="仿宋_GB2312" w:hAnsi="Times New Roman" w:cs="Times New Roman"/>
          <w:color w:val="auto"/>
          <w:lang w:val="en-US" w:eastAsia="zh-CN"/>
        </w:rPr>
        <w:t>“日产日清、车走地净、密闭运输、车容整洁、沿途无遗撒”的质量标准进行严格把关，全面推行网格化管理，清运垃圾划分8个垃圾清运网格，</w:t>
      </w:r>
      <w:r>
        <w:rPr>
          <w:rFonts w:hint="default" w:ascii="仿宋_GB2312" w:hAnsi="Times New Roman" w:cs="Times New Roman"/>
          <w:color w:val="auto"/>
          <w:lang w:val="zh-CN" w:eastAsia="zh-CN"/>
        </w:rPr>
        <w:t>重大节日和活动期间，增加巡回清运车次，</w:t>
      </w:r>
      <w:r>
        <w:rPr>
          <w:rFonts w:hint="default" w:ascii="仿宋_GB2312" w:hAnsi="Times New Roman" w:cs="Times New Roman"/>
          <w:color w:val="auto"/>
          <w:lang w:val="en-US" w:eastAsia="zh-CN"/>
        </w:rPr>
        <w:t>直收直运方式，增加垃圾清运频率，严格做到及时收集、及时清运、日产日清无害化处理，严禁医疗废物混入生活垃圾，截至2023年1月-10月共清运县城及农村生活垃圾日产日清3.6万吨，城镇生活垃圾无害化处理率达100%。二是我县生活垃圾处理设施建设坚持政府投资为主，全县统一规划建设。且末县环境卫生服务中心且末镇范围的县城100余座地埋式收集箱、150个垃圾桶、550个果皮箱、餐饮商户142个餐厨垃圾桶，辖区内的6个乡镇（琼库勒乡、托格拉克勒克乡、英吾斯塘乡、阿热勒镇、巴格艾日克乡、阔什萨特玛乡）的</w:t>
      </w:r>
      <w:r>
        <w:rPr>
          <w:rFonts w:hint="eastAsia" w:ascii="仿宋_GB2312" w:hAnsi="Times New Roman" w:cs="Times New Roman"/>
          <w:color w:val="auto"/>
          <w:lang w:val="en-US" w:eastAsia="zh-CN"/>
        </w:rPr>
        <w:t>347</w:t>
      </w:r>
      <w:r>
        <w:rPr>
          <w:rFonts w:hint="default" w:ascii="仿宋_GB2312" w:hAnsi="Times New Roman" w:cs="Times New Roman"/>
          <w:color w:val="auto"/>
          <w:lang w:val="en-US" w:eastAsia="zh-CN"/>
        </w:rPr>
        <w:t>个船式垃圾箱等生活垃圾及餐厨垃圾均清运至现有垃圾填埋场进行卫生填埋。</w:t>
      </w:r>
    </w:p>
    <w:p w14:paraId="6AE929F8">
      <w:pPr>
        <w:pageBreakBefore w:val="0"/>
        <w:kinsoku/>
        <w:wordWrap/>
        <w:overflowPunct/>
        <w:topLinePunct w:val="0"/>
        <w:autoSpaceDE/>
        <w:autoSpaceDN/>
        <w:bidi w:val="0"/>
        <w:adjustRightInd/>
        <w:snapToGrid/>
        <w:spacing w:line="560" w:lineRule="exact"/>
        <w:ind w:firstLine="600" w:firstLineChars="200"/>
        <w:textAlignment w:val="auto"/>
      </w:pPr>
    </w:p>
    <w:p w14:paraId="26A3F075">
      <w:pPr>
        <w:pStyle w:val="3"/>
        <w:pageBreakBefore w:val="0"/>
        <w:kinsoku/>
        <w:wordWrap/>
        <w:overflowPunct/>
        <w:topLinePunct w:val="0"/>
        <w:autoSpaceDE/>
        <w:autoSpaceDN/>
        <w:bidi w:val="0"/>
        <w:adjustRightInd/>
        <w:snapToGrid/>
        <w:spacing w:before="0" w:after="0" w:line="560" w:lineRule="exact"/>
        <w:ind w:firstLine="643" w:firstLineChars="200"/>
        <w:textAlignment w:val="auto"/>
        <w:rPr>
          <w:rFonts w:ascii="宋体" w:hAnsi="宋体" w:eastAsia="宋体"/>
          <w:sz w:val="32"/>
          <w:szCs w:val="32"/>
        </w:rPr>
      </w:pPr>
      <w:bookmarkStart w:id="3" w:name="_Toc68703830"/>
      <w:r>
        <w:rPr>
          <w:rFonts w:hint="eastAsia" w:ascii="宋体" w:hAnsi="宋体" w:eastAsia="宋体"/>
          <w:sz w:val="32"/>
          <w:szCs w:val="32"/>
        </w:rPr>
        <w:t>二、绩效评价工作开展情况</w:t>
      </w:r>
      <w:bookmarkEnd w:id="3"/>
    </w:p>
    <w:p w14:paraId="688178C1">
      <w:pPr>
        <w:pStyle w:val="4"/>
        <w:pageBreakBefore w:val="0"/>
        <w:kinsoku/>
        <w:wordWrap/>
        <w:overflowPunct/>
        <w:topLinePunct w:val="0"/>
        <w:autoSpaceDE/>
        <w:autoSpaceDN/>
        <w:bidi w:val="0"/>
        <w:adjustRightInd/>
        <w:snapToGrid/>
        <w:spacing w:before="0" w:after="0" w:line="560" w:lineRule="exact"/>
        <w:ind w:firstLine="640" w:firstLineChars="200"/>
        <w:textAlignment w:val="auto"/>
        <w:rPr>
          <w:rFonts w:hint="default" w:eastAsia="仿宋_GB2312"/>
          <w:lang w:val="en-US" w:eastAsia="zh-CN"/>
        </w:rPr>
      </w:pPr>
      <w:bookmarkStart w:id="4" w:name="_Toc68703831"/>
      <w:r>
        <w:rPr>
          <w:rFonts w:hint="eastAsia" w:ascii="仿宋_GB2312" w:eastAsia="仿宋_GB2312"/>
          <w:b w:val="0"/>
          <w:bCs w:val="0"/>
        </w:rPr>
        <w:t>（一）绩效评价目的、对象和范围。</w:t>
      </w:r>
      <w:bookmarkEnd w:id="4"/>
    </w:p>
    <w:p w14:paraId="6C5D693F">
      <w:pPr>
        <w:pageBreakBefore w:val="0"/>
        <w:kinsoku/>
        <w:wordWrap/>
        <w:overflowPunct/>
        <w:topLinePunct w:val="0"/>
        <w:autoSpaceDE/>
        <w:autoSpaceDN/>
        <w:bidi w:val="0"/>
        <w:adjustRightInd/>
        <w:snapToGrid/>
        <w:spacing w:line="560" w:lineRule="exact"/>
        <w:ind w:firstLine="600" w:firstLineChars="200"/>
        <w:textAlignment w:val="auto"/>
      </w:pPr>
      <w:r>
        <w:rPr>
          <w:rFonts w:hint="eastAsia"/>
          <w:lang w:val="en-US" w:eastAsia="zh-CN"/>
        </w:rPr>
        <w:t>1.</w:t>
      </w:r>
      <w:r>
        <w:rPr>
          <w:rFonts w:hint="eastAsia"/>
        </w:rPr>
        <w:t>绩效评价目的：</w:t>
      </w:r>
    </w:p>
    <w:p w14:paraId="00514229">
      <w:pPr>
        <w:spacing w:line="360" w:lineRule="auto"/>
        <w:ind w:firstLine="600" w:firstLineChars="200"/>
        <w:jc w:val="left"/>
        <w:rPr>
          <w:rFonts w:hint="eastAsia"/>
          <w:color w:val="auto"/>
        </w:rPr>
      </w:pPr>
      <w:r>
        <w:rPr>
          <w:rFonts w:hint="eastAsia"/>
          <w:color w:val="auto"/>
        </w:rPr>
        <w:t>通过绩效评价，客观地评判项目的管理绩效，了解和掌握环境卫生及垃圾清运</w:t>
      </w:r>
      <w:r>
        <w:rPr>
          <w:rFonts w:hint="eastAsia"/>
          <w:color w:val="auto"/>
          <w:lang w:eastAsia="zh-CN"/>
        </w:rPr>
        <w:t>项目</w:t>
      </w:r>
      <w:r>
        <w:rPr>
          <w:rFonts w:hint="eastAsia"/>
          <w:color w:val="auto"/>
        </w:rPr>
        <w:t>经费的具体情况，评价该项目资金安排的科学性、合理性、规范性和资金的使用成效，及时总结项目管理经验，完善项目管理办法，提高项目管理水平和资金使用效益。促使我</w:t>
      </w:r>
      <w:r>
        <w:rPr>
          <w:rFonts w:hint="eastAsia"/>
          <w:color w:val="auto"/>
          <w:lang w:eastAsia="zh-CN"/>
        </w:rPr>
        <w:t>单位</w:t>
      </w:r>
      <w:r>
        <w:rPr>
          <w:rFonts w:hint="eastAsia"/>
          <w:color w:val="auto"/>
        </w:rPr>
        <w:t>根据绩效评价中发现的问题，认真加以整改，及时调整和完善单位的工作计划和绩效目标并加强项目管理，提高管理水平，同时为项目后续资金投入、分配和管理提供决策依据。</w:t>
      </w:r>
    </w:p>
    <w:p w14:paraId="21D43702">
      <w:pPr>
        <w:pageBreakBefore w:val="0"/>
        <w:kinsoku/>
        <w:wordWrap/>
        <w:overflowPunct/>
        <w:topLinePunct w:val="0"/>
        <w:autoSpaceDE/>
        <w:autoSpaceDN/>
        <w:bidi w:val="0"/>
        <w:adjustRightInd/>
        <w:snapToGrid/>
        <w:spacing w:line="560" w:lineRule="exact"/>
        <w:ind w:firstLine="600" w:firstLineChars="200"/>
        <w:jc w:val="left"/>
        <w:textAlignment w:val="auto"/>
      </w:pPr>
      <w:r>
        <w:rPr>
          <w:rFonts w:hint="eastAsia"/>
          <w:lang w:val="en-US" w:eastAsia="zh-CN"/>
        </w:rPr>
        <w:t>2.</w:t>
      </w:r>
      <w:r>
        <w:rPr>
          <w:rFonts w:hint="eastAsia"/>
        </w:rPr>
        <w:t>绩效评价对象：</w:t>
      </w:r>
      <w:r>
        <w:rPr>
          <w:rFonts w:hint="eastAsia"/>
          <w:color w:val="auto"/>
        </w:rPr>
        <w:t>环境卫生及垃圾清运</w:t>
      </w:r>
      <w:r>
        <w:rPr>
          <w:rFonts w:hint="eastAsia"/>
          <w:color w:val="auto"/>
          <w:lang w:eastAsia="zh-CN"/>
        </w:rPr>
        <w:t>项目</w:t>
      </w:r>
    </w:p>
    <w:p w14:paraId="3DB47441">
      <w:pPr>
        <w:pageBreakBefore w:val="0"/>
        <w:kinsoku/>
        <w:wordWrap/>
        <w:overflowPunct/>
        <w:topLinePunct w:val="0"/>
        <w:autoSpaceDE/>
        <w:autoSpaceDN/>
        <w:bidi w:val="0"/>
        <w:adjustRightInd/>
        <w:snapToGrid/>
        <w:spacing w:line="560" w:lineRule="exact"/>
        <w:ind w:firstLine="600" w:firstLineChars="200"/>
        <w:textAlignment w:val="auto"/>
      </w:pPr>
      <w:r>
        <w:rPr>
          <w:rFonts w:hint="eastAsia"/>
          <w:lang w:val="en-US" w:eastAsia="zh-CN"/>
        </w:rPr>
        <w:t>3.</w:t>
      </w:r>
      <w:r>
        <w:rPr>
          <w:rFonts w:hint="eastAsia"/>
        </w:rPr>
        <w:t>绩效评价范围：</w:t>
      </w:r>
    </w:p>
    <w:p w14:paraId="1D1FFB6B">
      <w:pPr>
        <w:spacing w:line="360" w:lineRule="auto"/>
        <w:ind w:firstLine="600" w:firstLineChars="200"/>
        <w:rPr>
          <w:color w:val="auto"/>
        </w:rPr>
      </w:pPr>
      <w:bookmarkStart w:id="5" w:name="_Toc68703832"/>
      <w:r>
        <w:rPr>
          <w:rFonts w:hint="eastAsia"/>
          <w:color w:val="auto"/>
        </w:rPr>
        <w:t>本次评价从项目决策（包括绩效目标、决策过程）、项目管理（包括项目资金、项目实施）、项目产出（包括项目产出数量、产出质量、产出时效和产出成本）项目效益四个维度进行环境卫生及垃圾清运</w:t>
      </w:r>
      <w:r>
        <w:rPr>
          <w:rFonts w:hint="eastAsia"/>
          <w:color w:val="auto"/>
          <w:lang w:eastAsia="zh-CN"/>
        </w:rPr>
        <w:t>项目</w:t>
      </w:r>
      <w:r>
        <w:rPr>
          <w:rFonts w:hint="eastAsia"/>
          <w:color w:val="auto"/>
        </w:rPr>
        <w:t>评价，评价核心为专项资金的支出完成情况和效果。</w:t>
      </w:r>
    </w:p>
    <w:p w14:paraId="7D254351">
      <w:pPr>
        <w:pStyle w:val="4"/>
        <w:pageBreakBefore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eastAsia="仿宋_GB2312"/>
          <w:b w:val="0"/>
          <w:bCs w:val="0"/>
        </w:rPr>
      </w:pPr>
      <w:r>
        <w:rPr>
          <w:rFonts w:hint="eastAsia" w:ascii="仿宋_GB2312" w:eastAsia="仿宋_GB2312"/>
          <w:b w:val="0"/>
          <w:bCs w:val="0"/>
        </w:rPr>
        <w:t>（二）绩效评价原则、评价指标体系、评价方法、评价标准等。</w:t>
      </w:r>
      <w:bookmarkEnd w:id="5"/>
    </w:p>
    <w:p w14:paraId="0B098895">
      <w:pPr>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rPr>
      </w:pPr>
      <w:r>
        <w:rPr>
          <w:rFonts w:hint="eastAsia"/>
        </w:rPr>
        <w:t>1</w:t>
      </w:r>
      <w:r>
        <w:rPr>
          <w:rFonts w:hint="eastAsia"/>
          <w:lang w:val="en-US" w:eastAsia="zh-CN"/>
        </w:rPr>
        <w:t>.</w:t>
      </w:r>
      <w:r>
        <w:rPr>
          <w:rFonts w:hint="eastAsia"/>
        </w:rPr>
        <w:t>绩效评价原则</w:t>
      </w:r>
    </w:p>
    <w:p w14:paraId="308445AD">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bCs/>
          <w:color w:val="FF0000"/>
          <w:sz w:val="32"/>
          <w:szCs w:val="32"/>
        </w:rPr>
      </w:pPr>
      <w:r>
        <w:rPr>
          <w:rFonts w:eastAsia="仿宋_GB2312"/>
          <w:color w:val="000000"/>
          <w:sz w:val="32"/>
          <w:szCs w:val="32"/>
        </w:rPr>
        <w:t>本次项目绩效评价遵循以下基本原则：</w:t>
      </w:r>
    </w:p>
    <w:p w14:paraId="43637EFF">
      <w:pPr>
        <w:spacing w:line="360" w:lineRule="auto"/>
        <w:ind w:firstLine="600" w:firstLineChars="200"/>
        <w:rPr>
          <w:rFonts w:hint="eastAsia"/>
          <w:color w:val="auto"/>
        </w:rPr>
      </w:pPr>
      <w:r>
        <w:rPr>
          <w:rFonts w:hint="eastAsia"/>
          <w:color w:val="auto"/>
        </w:rPr>
        <w:t>（一）科学公正。绩效评价应当运用科学合理的方法，按照规范的程序，对项目绩效进行客观、公正的反映。</w:t>
      </w:r>
    </w:p>
    <w:p w14:paraId="1F1C8B9C">
      <w:pPr>
        <w:spacing w:line="360" w:lineRule="auto"/>
        <w:ind w:firstLine="600" w:firstLineChars="200"/>
        <w:rPr>
          <w:rFonts w:hint="eastAsia"/>
          <w:color w:val="auto"/>
        </w:rPr>
      </w:pPr>
      <w:r>
        <w:rPr>
          <w:rFonts w:hint="eastAsia"/>
          <w:color w:val="auto"/>
        </w:rPr>
        <w:t>（二）统筹兼顾。单位自评、部门评价和财政评价应职责明确，各有侧重，相互衔接。单位自评应由项目单位自主实施，即“谁支出、谁自评”。部门评价和财政评价应在单位自评的基础上开展，必要时可委托第三方机构实施。</w:t>
      </w:r>
    </w:p>
    <w:p w14:paraId="011DF268">
      <w:pPr>
        <w:spacing w:line="360" w:lineRule="auto"/>
        <w:ind w:firstLine="600" w:firstLineChars="200"/>
        <w:rPr>
          <w:rFonts w:hint="eastAsia"/>
          <w:color w:val="auto"/>
        </w:rPr>
      </w:pPr>
      <w:r>
        <w:rPr>
          <w:rFonts w:hint="eastAsia"/>
          <w:color w:val="auto"/>
        </w:rPr>
        <w:t>（三）激励约束。绩效评价结果应与预算安排、政策调整、改进管理实质性挂钩，体现奖优罚劣和激励相容导向，有效要安排、低效要压减、无效要问责。</w:t>
      </w:r>
    </w:p>
    <w:p w14:paraId="1D9F08D4">
      <w:pPr>
        <w:spacing w:line="360" w:lineRule="auto"/>
        <w:ind w:firstLine="600" w:firstLineChars="200"/>
        <w:rPr>
          <w:rFonts w:hint="eastAsia"/>
          <w:color w:val="auto"/>
        </w:rPr>
      </w:pPr>
      <w:r>
        <w:rPr>
          <w:rFonts w:hint="eastAsia"/>
          <w:color w:val="auto"/>
        </w:rPr>
        <w:t>（四）公开透明。绩效评价结果应依法依规公开，并自觉接受社会监督。</w:t>
      </w:r>
    </w:p>
    <w:p w14:paraId="4F3EF48F">
      <w:pPr>
        <w:pageBreakBefore w:val="0"/>
        <w:kinsoku/>
        <w:wordWrap/>
        <w:overflowPunct/>
        <w:topLinePunct w:val="0"/>
        <w:autoSpaceDE/>
        <w:autoSpaceDN/>
        <w:bidi w:val="0"/>
        <w:adjustRightInd/>
        <w:snapToGrid/>
        <w:spacing w:line="560" w:lineRule="exact"/>
        <w:ind w:firstLine="620" w:firstLineChars="200"/>
        <w:jc w:val="left"/>
        <w:textAlignment w:val="auto"/>
        <w:rPr>
          <w:rFonts w:hint="default" w:ascii="Times New Roman" w:hAnsi="Times New Roman" w:eastAsia="方正仿宋_GBK" w:cs="Times New Roman"/>
          <w:color w:val="auto"/>
          <w:spacing w:val="0"/>
          <w:sz w:val="31"/>
          <w:szCs w:val="31"/>
        </w:rPr>
      </w:pPr>
      <w:r>
        <w:rPr>
          <w:rFonts w:hint="default" w:ascii="Times New Roman" w:hAnsi="Times New Roman" w:eastAsia="方正仿宋_GBK" w:cs="Times New Roman"/>
          <w:color w:val="auto"/>
          <w:spacing w:val="0"/>
          <w:sz w:val="31"/>
          <w:szCs w:val="31"/>
        </w:rPr>
        <w:t>2、评价指标体系（附表说明）</w:t>
      </w:r>
    </w:p>
    <w:p w14:paraId="40D97E69">
      <w:pPr>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bCs/>
          <w:color w:val="auto"/>
          <w:spacing w:val="0"/>
          <w:sz w:val="31"/>
          <w:szCs w:val="31"/>
        </w:rPr>
      </w:pPr>
      <w:r>
        <w:rPr>
          <w:rFonts w:hint="default" w:ascii="Times New Roman" w:hAnsi="Times New Roman" w:eastAsia="方正仿宋_GBK" w:cs="Times New Roman"/>
          <w:bCs/>
          <w:color w:val="auto"/>
          <w:spacing w:val="0"/>
          <w:sz w:val="31"/>
          <w:szCs w:val="31"/>
        </w:rPr>
        <w:t>绩效评价框架是开展绩效评价的核心。绩效评价框架包括评价准则、关键评价问题、评价指标、数据来源、数据收集方法等。指标体系建立过程如下：</w:t>
      </w:r>
    </w:p>
    <w:p w14:paraId="425D02A2">
      <w:pPr>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color w:val="auto"/>
          <w:spacing w:val="0"/>
          <w:sz w:val="31"/>
          <w:szCs w:val="31"/>
        </w:rPr>
      </w:pPr>
      <w:r>
        <w:rPr>
          <w:rFonts w:hint="default" w:ascii="Times New Roman" w:hAnsi="Times New Roman" w:eastAsia="方正仿宋_GBK" w:cs="Times New Roman"/>
          <w:color w:val="auto"/>
          <w:spacing w:val="0"/>
          <w:sz w:val="31"/>
          <w:szCs w:val="31"/>
        </w:rPr>
        <w:t>（1）确定评价指标</w:t>
      </w:r>
    </w:p>
    <w:p w14:paraId="1CB85FC1">
      <w:pPr>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bCs/>
          <w:color w:val="auto"/>
          <w:spacing w:val="0"/>
          <w:sz w:val="31"/>
          <w:szCs w:val="31"/>
        </w:rPr>
      </w:pPr>
      <w:r>
        <w:rPr>
          <w:rFonts w:hint="default" w:ascii="Times New Roman" w:hAnsi="Times New Roman" w:eastAsia="方正仿宋_GBK" w:cs="Times New Roman"/>
          <w:bCs/>
          <w:color w:val="auto"/>
          <w:spacing w:val="0"/>
          <w:sz w:val="31"/>
          <w:szCs w:val="31"/>
        </w:rPr>
        <w:t>采用层次分析法，建立评价指标体系。绩效评价将指标分为项目决策指标、项目过程指标、项目产出指标、项目效益指标四个维度，最终形成一个由多个相互联系的指标组成的多层次指标体系。</w:t>
      </w:r>
    </w:p>
    <w:p w14:paraId="050B983A">
      <w:pPr>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color w:val="auto"/>
          <w:spacing w:val="0"/>
          <w:sz w:val="31"/>
          <w:szCs w:val="31"/>
        </w:rPr>
      </w:pPr>
      <w:r>
        <w:rPr>
          <w:rFonts w:hint="default" w:ascii="Times New Roman" w:hAnsi="Times New Roman" w:eastAsia="方正仿宋_GBK" w:cs="Times New Roman"/>
          <w:color w:val="auto"/>
          <w:spacing w:val="0"/>
          <w:sz w:val="31"/>
          <w:szCs w:val="31"/>
        </w:rPr>
        <w:t>（2）确定权重</w:t>
      </w:r>
    </w:p>
    <w:p w14:paraId="64F7B7E0">
      <w:pPr>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bCs/>
          <w:color w:val="auto"/>
          <w:spacing w:val="0"/>
          <w:sz w:val="31"/>
          <w:szCs w:val="31"/>
          <w:lang w:eastAsia="zh-CN"/>
        </w:rPr>
      </w:pPr>
      <w:r>
        <w:rPr>
          <w:rFonts w:hint="default" w:ascii="Times New Roman" w:hAnsi="Times New Roman" w:eastAsia="方正仿宋_GBK" w:cs="Times New Roman"/>
          <w:bCs/>
          <w:color w:val="auto"/>
          <w:spacing w:val="0"/>
          <w:sz w:val="31"/>
          <w:szCs w:val="31"/>
        </w:rPr>
        <w:t>确定各个指标相对于项目总体绩效的权重分值。在绩效评价指标体系中，项目决策</w:t>
      </w:r>
      <w:r>
        <w:rPr>
          <w:rFonts w:hint="default" w:ascii="Times New Roman" w:hAnsi="Times New Roman" w:eastAsia="方正仿宋_GBK" w:cs="Times New Roman"/>
          <w:bCs/>
          <w:color w:val="auto"/>
          <w:spacing w:val="0"/>
          <w:sz w:val="31"/>
          <w:szCs w:val="31"/>
          <w:lang w:val="en-US" w:eastAsia="zh-CN"/>
        </w:rPr>
        <w:t>权重</w:t>
      </w:r>
      <w:r>
        <w:rPr>
          <w:rFonts w:hint="eastAsia" w:ascii="Times New Roman" w:hAnsi="Times New Roman" w:eastAsia="方正仿宋_GBK" w:cs="Times New Roman"/>
          <w:bCs/>
          <w:color w:val="auto"/>
          <w:spacing w:val="0"/>
          <w:sz w:val="31"/>
          <w:szCs w:val="31"/>
          <w:lang w:val="en-US" w:eastAsia="zh-CN"/>
        </w:rPr>
        <w:t>45</w:t>
      </w:r>
      <w:r>
        <w:rPr>
          <w:rFonts w:hint="default" w:ascii="Times New Roman" w:hAnsi="Times New Roman" w:eastAsia="方正仿宋_GBK" w:cs="Times New Roman"/>
          <w:bCs/>
          <w:color w:val="auto"/>
          <w:spacing w:val="0"/>
          <w:sz w:val="31"/>
          <w:szCs w:val="31"/>
          <w:lang w:val="en-US" w:eastAsia="zh-CN"/>
        </w:rPr>
        <w:t>分，</w:t>
      </w:r>
      <w:r>
        <w:rPr>
          <w:rFonts w:hint="default" w:ascii="Times New Roman" w:hAnsi="Times New Roman" w:eastAsia="方正仿宋_GBK" w:cs="Times New Roman"/>
          <w:bCs/>
          <w:color w:val="auto"/>
          <w:spacing w:val="0"/>
          <w:sz w:val="31"/>
          <w:szCs w:val="31"/>
        </w:rPr>
        <w:t>项目过程权重为2</w:t>
      </w:r>
      <w:r>
        <w:rPr>
          <w:rFonts w:hint="eastAsia" w:ascii="Times New Roman" w:hAnsi="Times New Roman" w:eastAsia="方正仿宋_GBK" w:cs="Times New Roman"/>
          <w:bCs/>
          <w:color w:val="auto"/>
          <w:spacing w:val="0"/>
          <w:sz w:val="31"/>
          <w:szCs w:val="31"/>
          <w:lang w:val="en-US" w:eastAsia="zh-CN"/>
        </w:rPr>
        <w:t>5</w:t>
      </w:r>
      <w:r>
        <w:rPr>
          <w:rFonts w:hint="default" w:ascii="Times New Roman" w:hAnsi="Times New Roman" w:eastAsia="方正仿宋_GBK" w:cs="Times New Roman"/>
          <w:bCs/>
          <w:color w:val="auto"/>
          <w:spacing w:val="0"/>
          <w:sz w:val="31"/>
          <w:szCs w:val="31"/>
        </w:rPr>
        <w:t>分，项目产出权重为</w:t>
      </w:r>
      <w:r>
        <w:rPr>
          <w:rFonts w:hint="eastAsia" w:ascii="Times New Roman" w:hAnsi="Times New Roman" w:eastAsia="方正仿宋_GBK" w:cs="Times New Roman"/>
          <w:bCs/>
          <w:color w:val="auto"/>
          <w:spacing w:val="0"/>
          <w:sz w:val="31"/>
          <w:szCs w:val="31"/>
          <w:lang w:val="en-US" w:eastAsia="zh-CN"/>
        </w:rPr>
        <w:t>20</w:t>
      </w:r>
      <w:r>
        <w:rPr>
          <w:rFonts w:hint="default" w:ascii="Times New Roman" w:hAnsi="Times New Roman" w:eastAsia="方正仿宋_GBK" w:cs="Times New Roman"/>
          <w:bCs/>
          <w:color w:val="auto"/>
          <w:spacing w:val="0"/>
          <w:sz w:val="31"/>
          <w:szCs w:val="31"/>
        </w:rPr>
        <w:t>分，项目效益权重为</w:t>
      </w:r>
      <w:r>
        <w:rPr>
          <w:rFonts w:hint="eastAsia" w:ascii="Times New Roman" w:hAnsi="Times New Roman" w:eastAsia="方正仿宋_GBK" w:cs="Times New Roman"/>
          <w:bCs/>
          <w:color w:val="auto"/>
          <w:spacing w:val="0"/>
          <w:sz w:val="31"/>
          <w:szCs w:val="31"/>
          <w:lang w:val="en-US" w:eastAsia="zh-CN"/>
        </w:rPr>
        <w:t>10</w:t>
      </w:r>
      <w:r>
        <w:rPr>
          <w:rFonts w:hint="default" w:ascii="Times New Roman" w:hAnsi="Times New Roman" w:eastAsia="方正仿宋_GBK" w:cs="Times New Roman"/>
          <w:bCs/>
          <w:color w:val="auto"/>
          <w:spacing w:val="0"/>
          <w:sz w:val="31"/>
          <w:szCs w:val="31"/>
        </w:rPr>
        <w:t>分。</w:t>
      </w:r>
    </w:p>
    <w:p w14:paraId="73C383EB">
      <w:pPr>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color w:val="auto"/>
          <w:spacing w:val="0"/>
          <w:sz w:val="31"/>
          <w:szCs w:val="31"/>
        </w:rPr>
      </w:pPr>
      <w:r>
        <w:rPr>
          <w:rFonts w:hint="default" w:ascii="Times New Roman" w:hAnsi="Times New Roman" w:eastAsia="方正仿宋_GBK" w:cs="Times New Roman"/>
          <w:color w:val="auto"/>
          <w:spacing w:val="0"/>
          <w:sz w:val="31"/>
          <w:szCs w:val="31"/>
        </w:rPr>
        <w:t>（3）确定指标标准值</w:t>
      </w:r>
    </w:p>
    <w:p w14:paraId="00785BB5">
      <w:pPr>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color w:val="auto"/>
          <w:spacing w:val="0"/>
          <w:sz w:val="31"/>
          <w:szCs w:val="31"/>
        </w:rPr>
      </w:pPr>
      <w:r>
        <w:rPr>
          <w:rFonts w:hint="default" w:ascii="Times New Roman" w:hAnsi="Times New Roman" w:eastAsia="方正仿宋_GBK" w:cs="Times New Roman"/>
          <w:color w:val="auto"/>
          <w:spacing w:val="0"/>
          <w:sz w:val="31"/>
          <w:szCs w:val="31"/>
        </w:rPr>
        <w:t>指标标准值是绩效评价指标的尺度，既要反映同类项目的先进水平，又要符合项目的实际绩效水平。具体采用计划标准</w:t>
      </w:r>
      <w:r>
        <w:rPr>
          <w:rFonts w:hint="eastAsia" w:eastAsia="方正仿宋_GBK" w:cs="Times New Roman"/>
          <w:color w:val="auto"/>
          <w:spacing w:val="0"/>
          <w:sz w:val="31"/>
          <w:szCs w:val="31"/>
          <w:lang w:val="en-US" w:eastAsia="zh-CN"/>
        </w:rPr>
        <w:t>和</w:t>
      </w:r>
      <w:r>
        <w:rPr>
          <w:rFonts w:hint="default" w:ascii="Times New Roman" w:hAnsi="Times New Roman" w:eastAsia="方正仿宋_GBK" w:cs="Times New Roman"/>
          <w:color w:val="auto"/>
          <w:spacing w:val="0"/>
          <w:sz w:val="31"/>
          <w:szCs w:val="31"/>
          <w:lang w:val="en-US" w:eastAsia="zh-CN"/>
        </w:rPr>
        <w:t>行业标准</w:t>
      </w:r>
      <w:r>
        <w:rPr>
          <w:rFonts w:hint="default" w:ascii="Times New Roman" w:hAnsi="Times New Roman" w:eastAsia="方正仿宋_GBK" w:cs="Times New Roman"/>
          <w:color w:val="auto"/>
          <w:spacing w:val="0"/>
          <w:sz w:val="31"/>
          <w:szCs w:val="31"/>
        </w:rPr>
        <w:t>确定此次绩效评价指标标准值。</w:t>
      </w:r>
    </w:p>
    <w:p w14:paraId="5F7BC73C">
      <w:pPr>
        <w:pStyle w:val="2"/>
        <w:pageBreakBefore w:val="0"/>
        <w:kinsoku/>
        <w:wordWrap/>
        <w:overflowPunct/>
        <w:topLinePunct w:val="0"/>
        <w:autoSpaceDE/>
        <w:autoSpaceDN/>
        <w:bidi w:val="0"/>
        <w:adjustRightInd/>
        <w:snapToGrid/>
        <w:spacing w:before="0" w:after="0" w:line="560" w:lineRule="exact"/>
        <w:ind w:firstLine="620" w:firstLineChars="200"/>
        <w:jc w:val="both"/>
        <w:textAlignment w:val="auto"/>
        <w:rPr>
          <w:rFonts w:hint="default" w:ascii="Times New Roman" w:hAnsi="Times New Roman" w:eastAsia="方正仿宋_GBK" w:cs="Times New Roman"/>
          <w:b w:val="0"/>
          <w:bCs w:val="0"/>
          <w:color w:val="auto"/>
          <w:spacing w:val="0"/>
          <w:kern w:val="2"/>
          <w:sz w:val="31"/>
          <w:szCs w:val="31"/>
        </w:rPr>
      </w:pPr>
      <w:r>
        <w:rPr>
          <w:rFonts w:hint="default" w:ascii="Times New Roman" w:hAnsi="Times New Roman" w:eastAsia="方正仿宋_GBK" w:cs="Times New Roman"/>
          <w:b w:val="0"/>
          <w:bCs w:val="0"/>
          <w:color w:val="auto"/>
          <w:spacing w:val="0"/>
          <w:kern w:val="2"/>
          <w:sz w:val="31"/>
          <w:szCs w:val="31"/>
        </w:rPr>
        <w:t>绩效评价总分值</w:t>
      </w:r>
      <w:r>
        <w:rPr>
          <w:rFonts w:hint="default" w:ascii="Times New Roman" w:hAnsi="Times New Roman" w:eastAsia="方正仿宋_GBK" w:cs="Times New Roman"/>
          <w:b w:val="0"/>
          <w:bCs w:val="0"/>
          <w:color w:val="auto"/>
          <w:spacing w:val="0"/>
          <w:kern w:val="2"/>
          <w:sz w:val="31"/>
          <w:szCs w:val="31"/>
          <w:lang w:val="en-US" w:eastAsia="zh-CN"/>
        </w:rPr>
        <w:t>100</w:t>
      </w:r>
      <w:r>
        <w:rPr>
          <w:rFonts w:hint="default" w:ascii="Times New Roman" w:hAnsi="Times New Roman" w:eastAsia="方正仿宋_GBK" w:cs="Times New Roman"/>
          <w:b w:val="0"/>
          <w:bCs w:val="0"/>
          <w:color w:val="auto"/>
          <w:spacing w:val="0"/>
          <w:kern w:val="2"/>
          <w:sz w:val="31"/>
          <w:szCs w:val="31"/>
        </w:rPr>
        <w:t>分，根据综合评分结果，评价计分90分-100分（含90分）对应的评分结果级别为优，80-90分（含80分）对应的评分结果级别为良，60-80分（含60分）对应的评分结果级别为中，60分以下对应的评分结果级别为差。</w:t>
      </w:r>
    </w:p>
    <w:p w14:paraId="1D0619D8">
      <w:pPr>
        <w:pStyle w:val="4"/>
        <w:spacing w:before="0" w:after="0" w:line="240" w:lineRule="auto"/>
        <w:jc w:val="both"/>
        <w:rPr>
          <w:rFonts w:ascii="Times New Roman" w:hAnsi="Times New Roman" w:eastAsia="仿宋_GB2312" w:cs="Times New Roman"/>
          <w:b w:val="0"/>
          <w:bCs w:val="0"/>
          <w:color w:val="auto"/>
          <w:sz w:val="30"/>
          <w:szCs w:val="24"/>
        </w:rPr>
      </w:pPr>
      <w:r>
        <w:rPr>
          <w:rFonts w:hint="eastAsia" w:ascii="Times New Roman" w:hAnsi="Times New Roman" w:eastAsia="仿宋_GB2312" w:cs="Times New Roman"/>
          <w:b w:val="0"/>
          <w:bCs w:val="0"/>
          <w:color w:val="auto"/>
          <w:sz w:val="30"/>
          <w:szCs w:val="24"/>
        </w:rPr>
        <w:t>环境卫生及垃圾清运项目支出绩效评价指标体系</w:t>
      </w:r>
    </w:p>
    <w:tbl>
      <w:tblPr>
        <w:tblStyle w:val="10"/>
        <w:tblW w:w="985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57"/>
        <w:gridCol w:w="1478"/>
        <w:gridCol w:w="1875"/>
        <w:gridCol w:w="3885"/>
        <w:gridCol w:w="990"/>
        <w:gridCol w:w="874"/>
      </w:tblGrid>
      <w:tr w14:paraId="5F21EF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tblHeader/>
          <w:jc w:val="center"/>
        </w:trPr>
        <w:tc>
          <w:tcPr>
            <w:tcW w:w="757" w:type="dxa"/>
            <w:shd w:val="clear" w:color="auto" w:fill="FFFFFF"/>
            <w:vAlign w:val="center"/>
          </w:tcPr>
          <w:p w14:paraId="3E17968A">
            <w:pPr>
              <w:widowControl/>
              <w:spacing w:line="0" w:lineRule="atLeast"/>
              <w:jc w:val="center"/>
              <w:rPr>
                <w:rFonts w:ascii="宋体" w:hAnsi="宋体" w:eastAsia="宋体" w:cs="宋体"/>
                <w:b/>
                <w:bCs/>
                <w:color w:val="auto"/>
                <w:kern w:val="0"/>
                <w:sz w:val="22"/>
              </w:rPr>
            </w:pPr>
            <w:r>
              <w:rPr>
                <w:rFonts w:hint="eastAsia" w:ascii="宋体" w:hAnsi="宋体" w:eastAsia="宋体" w:cs="宋体"/>
                <w:b/>
                <w:bCs/>
                <w:color w:val="auto"/>
                <w:kern w:val="0"/>
                <w:sz w:val="22"/>
              </w:rPr>
              <w:t>一级指标</w:t>
            </w:r>
          </w:p>
        </w:tc>
        <w:tc>
          <w:tcPr>
            <w:tcW w:w="1478" w:type="dxa"/>
            <w:shd w:val="clear" w:color="auto" w:fill="FFFFFF"/>
            <w:vAlign w:val="center"/>
          </w:tcPr>
          <w:p w14:paraId="01C4D9DE">
            <w:pPr>
              <w:widowControl/>
              <w:spacing w:line="0" w:lineRule="atLeast"/>
              <w:jc w:val="center"/>
              <w:rPr>
                <w:rFonts w:ascii="宋体" w:hAnsi="宋体" w:eastAsia="宋体" w:cs="宋体"/>
                <w:b/>
                <w:bCs/>
                <w:color w:val="auto"/>
                <w:kern w:val="0"/>
                <w:sz w:val="22"/>
              </w:rPr>
            </w:pPr>
            <w:r>
              <w:rPr>
                <w:rFonts w:hint="eastAsia" w:ascii="宋体" w:hAnsi="宋体" w:eastAsia="宋体" w:cs="宋体"/>
                <w:b/>
                <w:bCs/>
                <w:color w:val="auto"/>
                <w:kern w:val="0"/>
                <w:sz w:val="22"/>
              </w:rPr>
              <w:t>二级指标</w:t>
            </w:r>
          </w:p>
        </w:tc>
        <w:tc>
          <w:tcPr>
            <w:tcW w:w="1875" w:type="dxa"/>
            <w:tcBorders>
              <w:right w:val="single" w:color="auto" w:sz="4" w:space="0"/>
            </w:tcBorders>
            <w:shd w:val="clear" w:color="auto" w:fill="FFFFFF"/>
            <w:vAlign w:val="center"/>
          </w:tcPr>
          <w:p w14:paraId="59697052">
            <w:pPr>
              <w:widowControl/>
              <w:spacing w:line="0" w:lineRule="atLeast"/>
              <w:jc w:val="center"/>
              <w:rPr>
                <w:rFonts w:ascii="宋体" w:hAnsi="宋体" w:eastAsia="宋体" w:cs="宋体"/>
                <w:b/>
                <w:bCs/>
                <w:color w:val="auto"/>
                <w:kern w:val="0"/>
                <w:sz w:val="22"/>
              </w:rPr>
            </w:pPr>
            <w:r>
              <w:rPr>
                <w:rFonts w:hint="eastAsia" w:ascii="宋体" w:hAnsi="宋体" w:eastAsia="宋体" w:cs="宋体"/>
                <w:b/>
                <w:bCs/>
                <w:color w:val="auto"/>
                <w:kern w:val="0"/>
                <w:sz w:val="22"/>
              </w:rPr>
              <w:t>三级指标</w:t>
            </w:r>
          </w:p>
        </w:tc>
        <w:tc>
          <w:tcPr>
            <w:tcW w:w="3885" w:type="dxa"/>
            <w:tcBorders>
              <w:right w:val="single" w:color="auto" w:sz="4" w:space="0"/>
            </w:tcBorders>
            <w:shd w:val="clear" w:color="auto" w:fill="FFFFFF"/>
          </w:tcPr>
          <w:p w14:paraId="700242BB">
            <w:pPr>
              <w:widowControl/>
              <w:spacing w:line="600" w:lineRule="auto"/>
              <w:jc w:val="center"/>
              <w:rPr>
                <w:rFonts w:ascii="宋体" w:hAnsi="宋体" w:eastAsia="宋体" w:cs="宋体"/>
                <w:b/>
                <w:bCs/>
                <w:color w:val="auto"/>
                <w:kern w:val="0"/>
                <w:sz w:val="22"/>
              </w:rPr>
            </w:pPr>
            <w:r>
              <w:rPr>
                <w:rFonts w:hint="eastAsia" w:ascii="宋体" w:hAnsi="宋体" w:eastAsia="宋体" w:cs="宋体"/>
                <w:b/>
                <w:bCs/>
                <w:color w:val="auto"/>
                <w:kern w:val="0"/>
                <w:sz w:val="22"/>
              </w:rPr>
              <w:t>指标解释</w:t>
            </w:r>
          </w:p>
        </w:tc>
        <w:tc>
          <w:tcPr>
            <w:tcW w:w="990" w:type="dxa"/>
            <w:tcBorders>
              <w:left w:val="single" w:color="auto" w:sz="4" w:space="0"/>
            </w:tcBorders>
            <w:shd w:val="clear" w:color="auto" w:fill="FFFFFF"/>
          </w:tcPr>
          <w:p w14:paraId="65EF70C0">
            <w:pPr>
              <w:widowControl/>
              <w:spacing w:line="600" w:lineRule="auto"/>
              <w:jc w:val="center"/>
              <w:rPr>
                <w:rFonts w:ascii="宋体" w:hAnsi="宋体" w:eastAsia="宋体" w:cs="宋体"/>
                <w:b/>
                <w:bCs/>
                <w:color w:val="auto"/>
                <w:kern w:val="0"/>
                <w:sz w:val="22"/>
              </w:rPr>
            </w:pPr>
            <w:r>
              <w:rPr>
                <w:rFonts w:hint="eastAsia" w:ascii="宋体" w:hAnsi="宋体" w:eastAsia="宋体" w:cs="宋体"/>
                <w:b/>
                <w:bCs/>
                <w:color w:val="auto"/>
                <w:kern w:val="0"/>
                <w:sz w:val="22"/>
              </w:rPr>
              <w:t>分值</w:t>
            </w:r>
          </w:p>
        </w:tc>
        <w:tc>
          <w:tcPr>
            <w:tcW w:w="874" w:type="dxa"/>
            <w:shd w:val="clear" w:color="auto" w:fill="FFFFFF"/>
          </w:tcPr>
          <w:p w14:paraId="402F5372">
            <w:pPr>
              <w:widowControl/>
              <w:spacing w:line="600" w:lineRule="auto"/>
              <w:jc w:val="center"/>
              <w:rPr>
                <w:rFonts w:ascii="宋体" w:hAnsi="宋体" w:eastAsia="宋体" w:cs="宋体"/>
                <w:b/>
                <w:bCs/>
                <w:color w:val="auto"/>
                <w:kern w:val="0"/>
                <w:sz w:val="22"/>
              </w:rPr>
            </w:pPr>
            <w:r>
              <w:rPr>
                <w:rFonts w:hint="eastAsia" w:ascii="宋体" w:hAnsi="宋体" w:eastAsia="宋体" w:cs="宋体"/>
                <w:b/>
                <w:bCs/>
                <w:color w:val="auto"/>
                <w:kern w:val="0"/>
                <w:sz w:val="22"/>
              </w:rPr>
              <w:t>得分</w:t>
            </w:r>
          </w:p>
        </w:tc>
      </w:tr>
      <w:tr w14:paraId="5883C5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95" w:hRule="atLeast"/>
          <w:jc w:val="center"/>
        </w:trPr>
        <w:tc>
          <w:tcPr>
            <w:tcW w:w="757" w:type="dxa"/>
            <w:vMerge w:val="restart"/>
            <w:shd w:val="clear" w:color="auto" w:fill="FFFFFF"/>
            <w:vAlign w:val="center"/>
          </w:tcPr>
          <w:p w14:paraId="3ADD6028">
            <w:pPr>
              <w:widowControl/>
              <w:spacing w:line="0" w:lineRule="atLeast"/>
              <w:jc w:val="center"/>
              <w:rPr>
                <w:rFonts w:ascii="宋体" w:hAnsi="宋体" w:cs="宋体"/>
                <w:color w:val="auto"/>
                <w:kern w:val="0"/>
                <w:sz w:val="22"/>
              </w:rPr>
            </w:pPr>
            <w:r>
              <w:rPr>
                <w:rFonts w:hint="eastAsia" w:ascii="宋体" w:hAnsi="宋体" w:cs="宋体"/>
                <w:color w:val="auto"/>
                <w:kern w:val="0"/>
                <w:sz w:val="22"/>
              </w:rPr>
              <w:t>决策</w:t>
            </w:r>
          </w:p>
        </w:tc>
        <w:tc>
          <w:tcPr>
            <w:tcW w:w="1478" w:type="dxa"/>
            <w:vMerge w:val="restart"/>
            <w:shd w:val="clear" w:color="auto" w:fill="FFFFFF"/>
            <w:vAlign w:val="center"/>
          </w:tcPr>
          <w:p w14:paraId="481F888E">
            <w:pPr>
              <w:widowControl/>
              <w:spacing w:line="0" w:lineRule="atLeast"/>
              <w:jc w:val="center"/>
              <w:rPr>
                <w:rFonts w:ascii="宋体" w:hAnsi="宋体" w:cs="宋体"/>
                <w:color w:val="auto"/>
                <w:kern w:val="0"/>
                <w:sz w:val="22"/>
              </w:rPr>
            </w:pPr>
            <w:r>
              <w:rPr>
                <w:rFonts w:hint="eastAsia" w:ascii="宋体" w:hAnsi="宋体" w:cs="宋体"/>
                <w:color w:val="auto"/>
                <w:kern w:val="0"/>
                <w:sz w:val="22"/>
              </w:rPr>
              <w:t>项目立项　</w:t>
            </w:r>
          </w:p>
        </w:tc>
        <w:tc>
          <w:tcPr>
            <w:tcW w:w="1875" w:type="dxa"/>
            <w:tcBorders>
              <w:right w:val="single" w:color="auto" w:sz="4" w:space="0"/>
            </w:tcBorders>
            <w:shd w:val="clear" w:color="auto" w:fill="FFFFFF"/>
            <w:vAlign w:val="center"/>
          </w:tcPr>
          <w:p w14:paraId="132F30C4">
            <w:pPr>
              <w:widowControl/>
              <w:spacing w:line="0" w:lineRule="atLeast"/>
              <w:jc w:val="center"/>
              <w:rPr>
                <w:rFonts w:ascii="宋体" w:hAnsi="宋体" w:cs="宋体"/>
                <w:color w:val="auto"/>
                <w:kern w:val="0"/>
                <w:sz w:val="22"/>
              </w:rPr>
            </w:pPr>
            <w:r>
              <w:rPr>
                <w:rFonts w:hint="eastAsia" w:ascii="宋体" w:hAnsi="宋体" w:cs="宋体"/>
                <w:color w:val="auto"/>
                <w:kern w:val="0"/>
                <w:sz w:val="22"/>
              </w:rPr>
              <w:t>立项依据</w:t>
            </w:r>
          </w:p>
          <w:p w14:paraId="2490991D">
            <w:pPr>
              <w:widowControl/>
              <w:spacing w:line="0" w:lineRule="atLeast"/>
              <w:jc w:val="center"/>
              <w:rPr>
                <w:rFonts w:ascii="宋体" w:hAnsi="宋体" w:cs="宋体"/>
                <w:color w:val="auto"/>
                <w:kern w:val="0"/>
                <w:sz w:val="22"/>
              </w:rPr>
            </w:pPr>
            <w:r>
              <w:rPr>
                <w:rFonts w:hint="eastAsia" w:ascii="宋体" w:hAnsi="宋体" w:cs="宋体"/>
                <w:color w:val="auto"/>
                <w:kern w:val="0"/>
                <w:sz w:val="22"/>
              </w:rPr>
              <w:t>充分性</w:t>
            </w:r>
          </w:p>
        </w:tc>
        <w:tc>
          <w:tcPr>
            <w:tcW w:w="3885" w:type="dxa"/>
            <w:tcBorders>
              <w:right w:val="single" w:color="auto" w:sz="4" w:space="0"/>
            </w:tcBorders>
            <w:shd w:val="clear" w:color="auto" w:fill="FFFFFF"/>
            <w:vAlign w:val="center"/>
          </w:tcPr>
          <w:p w14:paraId="49C9E13F">
            <w:pPr>
              <w:widowControl/>
              <w:spacing w:line="0" w:lineRule="atLeast"/>
              <w:jc w:val="center"/>
              <w:rPr>
                <w:rFonts w:ascii="宋体" w:hAnsi="宋体" w:cs="宋体"/>
                <w:color w:val="auto"/>
                <w:kern w:val="0"/>
                <w:sz w:val="22"/>
              </w:rPr>
            </w:pPr>
            <w:r>
              <w:rPr>
                <w:rFonts w:hint="eastAsia" w:ascii="宋体" w:hAnsi="宋体" w:cs="宋体"/>
                <w:color w:val="auto"/>
                <w:kern w:val="0"/>
                <w:sz w:val="22"/>
              </w:rPr>
              <w:t>项目立项是否符合法律法规、相关政策、发展规划以及部门职责，用以反映和考核项目立项依据情况。</w:t>
            </w:r>
          </w:p>
        </w:tc>
        <w:tc>
          <w:tcPr>
            <w:tcW w:w="990" w:type="dxa"/>
            <w:tcBorders>
              <w:left w:val="single" w:color="auto" w:sz="4" w:space="0"/>
            </w:tcBorders>
            <w:shd w:val="clear" w:color="auto" w:fill="FFFFFF"/>
          </w:tcPr>
          <w:p w14:paraId="1930B006">
            <w:pPr>
              <w:spacing w:line="600" w:lineRule="auto"/>
              <w:jc w:val="center"/>
              <w:rPr>
                <w:rFonts w:hint="default" w:eastAsia="仿宋_GB2312"/>
                <w:color w:val="auto"/>
                <w:lang w:val="en-US" w:eastAsia="zh-CN"/>
              </w:rPr>
            </w:pPr>
            <w:r>
              <w:rPr>
                <w:rFonts w:hint="eastAsia"/>
                <w:color w:val="auto"/>
                <w:lang w:val="en-US" w:eastAsia="zh-CN"/>
              </w:rPr>
              <w:t>10</w:t>
            </w:r>
          </w:p>
        </w:tc>
        <w:tc>
          <w:tcPr>
            <w:tcW w:w="874" w:type="dxa"/>
            <w:tcBorders>
              <w:bottom w:val="single" w:color="auto" w:sz="4" w:space="0"/>
            </w:tcBorders>
            <w:shd w:val="clear" w:color="auto" w:fill="FFFFFF"/>
          </w:tcPr>
          <w:p w14:paraId="59573211">
            <w:pPr>
              <w:spacing w:line="600" w:lineRule="auto"/>
              <w:jc w:val="center"/>
              <w:rPr>
                <w:rFonts w:hint="default" w:eastAsia="仿宋_GB2312"/>
                <w:color w:val="auto"/>
                <w:lang w:val="en-US" w:eastAsia="zh-CN"/>
              </w:rPr>
            </w:pPr>
            <w:r>
              <w:rPr>
                <w:rFonts w:hint="eastAsia"/>
                <w:color w:val="auto"/>
                <w:lang w:val="en-US" w:eastAsia="zh-CN"/>
              </w:rPr>
              <w:t>10</w:t>
            </w:r>
          </w:p>
        </w:tc>
      </w:tr>
      <w:tr w14:paraId="27E6AF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7" w:hRule="atLeast"/>
          <w:jc w:val="center"/>
        </w:trPr>
        <w:tc>
          <w:tcPr>
            <w:tcW w:w="757" w:type="dxa"/>
            <w:vMerge w:val="continue"/>
            <w:shd w:val="clear" w:color="auto" w:fill="FFFFFF"/>
            <w:vAlign w:val="center"/>
          </w:tcPr>
          <w:p w14:paraId="21961ACA">
            <w:pPr>
              <w:spacing w:line="0" w:lineRule="atLeast"/>
              <w:jc w:val="center"/>
              <w:rPr>
                <w:rFonts w:ascii="宋体" w:hAnsi="宋体" w:cs="宋体"/>
                <w:color w:val="auto"/>
                <w:kern w:val="0"/>
                <w:sz w:val="22"/>
              </w:rPr>
            </w:pPr>
          </w:p>
        </w:tc>
        <w:tc>
          <w:tcPr>
            <w:tcW w:w="1478" w:type="dxa"/>
            <w:vMerge w:val="continue"/>
            <w:shd w:val="clear" w:color="auto" w:fill="FFFFFF"/>
            <w:vAlign w:val="center"/>
          </w:tcPr>
          <w:p w14:paraId="4DD52B72">
            <w:pPr>
              <w:widowControl/>
              <w:spacing w:line="0" w:lineRule="atLeast"/>
              <w:jc w:val="center"/>
              <w:rPr>
                <w:rFonts w:ascii="宋体" w:hAnsi="宋体" w:cs="宋体"/>
                <w:color w:val="auto"/>
                <w:kern w:val="0"/>
                <w:sz w:val="22"/>
              </w:rPr>
            </w:pPr>
          </w:p>
        </w:tc>
        <w:tc>
          <w:tcPr>
            <w:tcW w:w="1875" w:type="dxa"/>
            <w:tcBorders>
              <w:right w:val="single" w:color="auto" w:sz="4" w:space="0"/>
            </w:tcBorders>
            <w:shd w:val="clear" w:color="auto" w:fill="FFFFFF"/>
            <w:vAlign w:val="center"/>
          </w:tcPr>
          <w:p w14:paraId="64B87496">
            <w:pPr>
              <w:widowControl/>
              <w:spacing w:line="0" w:lineRule="atLeast"/>
              <w:jc w:val="center"/>
              <w:rPr>
                <w:rFonts w:ascii="宋体" w:hAnsi="宋体" w:cs="宋体"/>
                <w:color w:val="auto"/>
                <w:kern w:val="0"/>
                <w:sz w:val="22"/>
              </w:rPr>
            </w:pPr>
            <w:r>
              <w:rPr>
                <w:rFonts w:hint="eastAsia" w:ascii="宋体" w:hAnsi="宋体" w:cs="宋体"/>
                <w:color w:val="auto"/>
                <w:kern w:val="0"/>
                <w:sz w:val="22"/>
              </w:rPr>
              <w:t>立项程序</w:t>
            </w:r>
          </w:p>
          <w:p w14:paraId="1B46CAB3">
            <w:pPr>
              <w:widowControl/>
              <w:spacing w:line="0" w:lineRule="atLeast"/>
              <w:jc w:val="center"/>
              <w:rPr>
                <w:rFonts w:ascii="宋体" w:hAnsi="宋体" w:cs="宋体"/>
                <w:color w:val="auto"/>
                <w:kern w:val="0"/>
                <w:sz w:val="22"/>
              </w:rPr>
            </w:pPr>
            <w:r>
              <w:rPr>
                <w:rFonts w:hint="eastAsia" w:ascii="宋体" w:hAnsi="宋体" w:cs="宋体"/>
                <w:color w:val="auto"/>
                <w:kern w:val="0"/>
                <w:sz w:val="22"/>
              </w:rPr>
              <w:t>规范性</w:t>
            </w:r>
          </w:p>
        </w:tc>
        <w:tc>
          <w:tcPr>
            <w:tcW w:w="3885" w:type="dxa"/>
            <w:tcBorders>
              <w:right w:val="single" w:color="auto" w:sz="4" w:space="0"/>
            </w:tcBorders>
            <w:shd w:val="clear" w:color="auto" w:fill="FFFFFF"/>
            <w:vAlign w:val="center"/>
          </w:tcPr>
          <w:p w14:paraId="73A24A0C">
            <w:pPr>
              <w:widowControl/>
              <w:spacing w:line="0" w:lineRule="atLeast"/>
              <w:jc w:val="center"/>
              <w:rPr>
                <w:rFonts w:ascii="宋体" w:hAnsi="宋体" w:cs="宋体"/>
                <w:color w:val="auto"/>
                <w:kern w:val="0"/>
                <w:sz w:val="22"/>
              </w:rPr>
            </w:pPr>
            <w:r>
              <w:rPr>
                <w:rFonts w:hint="eastAsia" w:ascii="宋体" w:hAnsi="宋体" w:cs="宋体"/>
                <w:color w:val="auto"/>
                <w:kern w:val="0"/>
                <w:sz w:val="22"/>
              </w:rPr>
              <w:t>项目申请、设立过程是否符合相关要求，用以反映和考核项目立项的规范情况</w:t>
            </w:r>
          </w:p>
        </w:tc>
        <w:tc>
          <w:tcPr>
            <w:tcW w:w="990" w:type="dxa"/>
            <w:tcBorders>
              <w:left w:val="single" w:color="auto" w:sz="4" w:space="0"/>
            </w:tcBorders>
            <w:shd w:val="clear" w:color="auto" w:fill="FFFFFF"/>
          </w:tcPr>
          <w:p w14:paraId="5C228B75">
            <w:pPr>
              <w:spacing w:line="600" w:lineRule="auto"/>
              <w:jc w:val="center"/>
              <w:rPr>
                <w:rFonts w:hint="default" w:eastAsia="仿宋_GB2312"/>
                <w:color w:val="auto"/>
                <w:lang w:val="en-US" w:eastAsia="zh-CN"/>
              </w:rPr>
            </w:pPr>
            <w:r>
              <w:rPr>
                <w:rFonts w:hint="eastAsia"/>
                <w:color w:val="auto"/>
                <w:lang w:val="en-US" w:eastAsia="zh-CN"/>
              </w:rPr>
              <w:t>10</w:t>
            </w:r>
          </w:p>
        </w:tc>
        <w:tc>
          <w:tcPr>
            <w:tcW w:w="874" w:type="dxa"/>
            <w:shd w:val="clear" w:color="auto" w:fill="FFFFFF"/>
          </w:tcPr>
          <w:p w14:paraId="499D66BC">
            <w:pPr>
              <w:spacing w:line="600" w:lineRule="auto"/>
              <w:jc w:val="center"/>
              <w:rPr>
                <w:rFonts w:hint="default" w:eastAsia="仿宋_GB2312"/>
                <w:color w:val="auto"/>
                <w:lang w:val="en-US" w:eastAsia="zh-CN"/>
              </w:rPr>
            </w:pPr>
            <w:r>
              <w:rPr>
                <w:rFonts w:hint="eastAsia"/>
                <w:color w:val="auto"/>
                <w:lang w:val="en-US" w:eastAsia="zh-CN"/>
              </w:rPr>
              <w:t>10</w:t>
            </w:r>
          </w:p>
        </w:tc>
      </w:tr>
      <w:tr w14:paraId="553707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3" w:hRule="atLeast"/>
          <w:jc w:val="center"/>
        </w:trPr>
        <w:tc>
          <w:tcPr>
            <w:tcW w:w="757" w:type="dxa"/>
            <w:vMerge w:val="continue"/>
            <w:shd w:val="clear" w:color="auto" w:fill="FFFFFF"/>
            <w:vAlign w:val="center"/>
          </w:tcPr>
          <w:p w14:paraId="13F84E91">
            <w:pPr>
              <w:spacing w:line="0" w:lineRule="atLeast"/>
              <w:jc w:val="center"/>
              <w:rPr>
                <w:rFonts w:ascii="宋体" w:hAnsi="宋体" w:cs="宋体"/>
                <w:color w:val="auto"/>
                <w:kern w:val="0"/>
                <w:sz w:val="22"/>
              </w:rPr>
            </w:pPr>
          </w:p>
        </w:tc>
        <w:tc>
          <w:tcPr>
            <w:tcW w:w="1478" w:type="dxa"/>
            <w:vMerge w:val="restart"/>
            <w:shd w:val="clear" w:color="auto" w:fill="FFFFFF"/>
            <w:vAlign w:val="center"/>
          </w:tcPr>
          <w:p w14:paraId="3BE70E49">
            <w:pPr>
              <w:widowControl/>
              <w:spacing w:line="0" w:lineRule="atLeast"/>
              <w:jc w:val="center"/>
              <w:rPr>
                <w:rFonts w:ascii="宋体" w:hAnsi="宋体" w:cs="宋体"/>
                <w:color w:val="auto"/>
                <w:kern w:val="0"/>
                <w:sz w:val="22"/>
              </w:rPr>
            </w:pPr>
            <w:r>
              <w:rPr>
                <w:rFonts w:hint="eastAsia" w:ascii="宋体" w:hAnsi="宋体" w:cs="宋体"/>
                <w:color w:val="auto"/>
                <w:kern w:val="0"/>
                <w:sz w:val="22"/>
              </w:rPr>
              <w:t>绩效目标</w:t>
            </w:r>
          </w:p>
        </w:tc>
        <w:tc>
          <w:tcPr>
            <w:tcW w:w="1875" w:type="dxa"/>
            <w:tcBorders>
              <w:right w:val="single" w:color="auto" w:sz="4" w:space="0"/>
            </w:tcBorders>
            <w:shd w:val="clear" w:color="auto" w:fill="FFFFFF"/>
            <w:vAlign w:val="center"/>
          </w:tcPr>
          <w:p w14:paraId="6060CF1C">
            <w:pPr>
              <w:widowControl/>
              <w:spacing w:line="0" w:lineRule="atLeast"/>
              <w:jc w:val="center"/>
              <w:rPr>
                <w:rFonts w:ascii="宋体" w:hAnsi="宋体" w:cs="宋体"/>
                <w:color w:val="auto"/>
                <w:kern w:val="0"/>
                <w:sz w:val="22"/>
              </w:rPr>
            </w:pPr>
            <w:r>
              <w:rPr>
                <w:rFonts w:hint="eastAsia" w:ascii="宋体" w:hAnsi="宋体" w:cs="宋体"/>
                <w:color w:val="auto"/>
                <w:kern w:val="0"/>
                <w:sz w:val="22"/>
              </w:rPr>
              <w:t>绩效目标</w:t>
            </w:r>
          </w:p>
          <w:p w14:paraId="74736763">
            <w:pPr>
              <w:widowControl/>
              <w:spacing w:line="0" w:lineRule="atLeast"/>
              <w:jc w:val="center"/>
              <w:rPr>
                <w:rFonts w:ascii="宋体" w:hAnsi="宋体" w:cs="宋体"/>
                <w:color w:val="auto"/>
                <w:kern w:val="0"/>
                <w:sz w:val="22"/>
              </w:rPr>
            </w:pPr>
            <w:r>
              <w:rPr>
                <w:rFonts w:hint="eastAsia" w:ascii="宋体" w:hAnsi="宋体" w:cs="宋体"/>
                <w:color w:val="auto"/>
                <w:kern w:val="0"/>
                <w:sz w:val="22"/>
              </w:rPr>
              <w:t>合理性</w:t>
            </w:r>
          </w:p>
        </w:tc>
        <w:tc>
          <w:tcPr>
            <w:tcW w:w="3885" w:type="dxa"/>
            <w:tcBorders>
              <w:right w:val="single" w:color="auto" w:sz="4" w:space="0"/>
            </w:tcBorders>
            <w:shd w:val="clear" w:color="000000" w:fill="FFFFFF"/>
            <w:vAlign w:val="center"/>
          </w:tcPr>
          <w:p w14:paraId="30226E26">
            <w:pPr>
              <w:widowControl/>
              <w:spacing w:line="0" w:lineRule="atLeast"/>
              <w:jc w:val="center"/>
              <w:rPr>
                <w:rFonts w:ascii="宋体" w:hAnsi="宋体" w:cs="宋体"/>
                <w:color w:val="auto"/>
                <w:kern w:val="0"/>
                <w:sz w:val="22"/>
              </w:rPr>
            </w:pPr>
            <w:r>
              <w:rPr>
                <w:rFonts w:hint="eastAsia" w:ascii="宋体" w:hAnsi="宋体" w:cs="宋体"/>
                <w:color w:val="auto"/>
                <w:kern w:val="0"/>
                <w:sz w:val="22"/>
              </w:rPr>
              <w:t>项目所设定的绩效目标是否依据充分，是否符合客观实际，用以反映和考核项目绩效目标与项目实施的相符情况。</w:t>
            </w:r>
          </w:p>
        </w:tc>
        <w:tc>
          <w:tcPr>
            <w:tcW w:w="990" w:type="dxa"/>
            <w:tcBorders>
              <w:left w:val="single" w:color="auto" w:sz="4" w:space="0"/>
            </w:tcBorders>
            <w:shd w:val="clear" w:color="000000" w:fill="FFFFFF"/>
          </w:tcPr>
          <w:p w14:paraId="17236471">
            <w:pPr>
              <w:spacing w:line="600" w:lineRule="auto"/>
              <w:jc w:val="center"/>
              <w:rPr>
                <w:rFonts w:hint="default" w:eastAsia="仿宋_GB2312"/>
                <w:color w:val="auto"/>
                <w:lang w:val="en-US" w:eastAsia="zh-CN"/>
              </w:rPr>
            </w:pPr>
            <w:r>
              <w:rPr>
                <w:rFonts w:hint="eastAsia"/>
                <w:color w:val="auto"/>
                <w:lang w:val="en-US" w:eastAsia="zh-CN"/>
              </w:rPr>
              <w:t>10</w:t>
            </w:r>
          </w:p>
        </w:tc>
        <w:tc>
          <w:tcPr>
            <w:tcW w:w="874" w:type="dxa"/>
            <w:shd w:val="clear" w:color="000000" w:fill="FFFFFF"/>
          </w:tcPr>
          <w:p w14:paraId="7802C6B1">
            <w:pPr>
              <w:spacing w:line="600" w:lineRule="auto"/>
              <w:jc w:val="center"/>
              <w:rPr>
                <w:rFonts w:hint="default" w:eastAsia="仿宋_GB2312"/>
                <w:color w:val="auto"/>
                <w:lang w:val="en-US" w:eastAsia="zh-CN"/>
              </w:rPr>
            </w:pPr>
            <w:r>
              <w:rPr>
                <w:rFonts w:hint="eastAsia"/>
                <w:color w:val="auto"/>
                <w:lang w:val="en-US" w:eastAsia="zh-CN"/>
              </w:rPr>
              <w:t>10</w:t>
            </w:r>
          </w:p>
        </w:tc>
      </w:tr>
      <w:tr w14:paraId="556AE7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3" w:hRule="atLeast"/>
          <w:jc w:val="center"/>
        </w:trPr>
        <w:tc>
          <w:tcPr>
            <w:tcW w:w="757" w:type="dxa"/>
            <w:vMerge w:val="continue"/>
            <w:shd w:val="clear" w:color="auto" w:fill="FFFFFF"/>
            <w:vAlign w:val="center"/>
          </w:tcPr>
          <w:p w14:paraId="419EB9C9">
            <w:pPr>
              <w:widowControl/>
              <w:spacing w:line="0" w:lineRule="atLeast"/>
              <w:jc w:val="center"/>
              <w:rPr>
                <w:rFonts w:ascii="宋体" w:hAnsi="宋体" w:cs="宋体"/>
                <w:color w:val="auto"/>
                <w:kern w:val="0"/>
                <w:sz w:val="22"/>
              </w:rPr>
            </w:pPr>
          </w:p>
        </w:tc>
        <w:tc>
          <w:tcPr>
            <w:tcW w:w="1478" w:type="dxa"/>
            <w:vMerge w:val="continue"/>
            <w:shd w:val="clear" w:color="auto" w:fill="FFFFFF"/>
            <w:vAlign w:val="center"/>
          </w:tcPr>
          <w:p w14:paraId="2989D9AA">
            <w:pPr>
              <w:widowControl/>
              <w:spacing w:line="0" w:lineRule="atLeast"/>
              <w:jc w:val="center"/>
              <w:rPr>
                <w:rFonts w:ascii="宋体" w:hAnsi="宋体" w:cs="宋体"/>
                <w:color w:val="auto"/>
                <w:kern w:val="0"/>
                <w:sz w:val="22"/>
              </w:rPr>
            </w:pPr>
          </w:p>
        </w:tc>
        <w:tc>
          <w:tcPr>
            <w:tcW w:w="1875" w:type="dxa"/>
            <w:tcBorders>
              <w:right w:val="single" w:color="auto" w:sz="4" w:space="0"/>
            </w:tcBorders>
            <w:shd w:val="clear" w:color="auto" w:fill="FFFFFF"/>
            <w:vAlign w:val="center"/>
          </w:tcPr>
          <w:p w14:paraId="10A87E82">
            <w:pPr>
              <w:widowControl/>
              <w:spacing w:line="0" w:lineRule="atLeast"/>
              <w:jc w:val="center"/>
              <w:rPr>
                <w:rFonts w:ascii="宋体" w:hAnsi="宋体" w:cs="宋体"/>
                <w:color w:val="auto"/>
                <w:kern w:val="0"/>
                <w:sz w:val="22"/>
              </w:rPr>
            </w:pPr>
            <w:r>
              <w:rPr>
                <w:rFonts w:hint="eastAsia" w:ascii="宋体" w:hAnsi="宋体" w:cs="宋体"/>
                <w:color w:val="auto"/>
                <w:kern w:val="0"/>
                <w:sz w:val="22"/>
              </w:rPr>
              <w:t>绩效指标</w:t>
            </w:r>
          </w:p>
          <w:p w14:paraId="1CB7DD55">
            <w:pPr>
              <w:widowControl/>
              <w:spacing w:line="0" w:lineRule="atLeast"/>
              <w:jc w:val="center"/>
              <w:rPr>
                <w:rFonts w:ascii="宋体" w:hAnsi="宋体" w:cs="宋体"/>
                <w:color w:val="auto"/>
                <w:kern w:val="0"/>
                <w:sz w:val="22"/>
              </w:rPr>
            </w:pPr>
            <w:r>
              <w:rPr>
                <w:rFonts w:hint="eastAsia" w:ascii="宋体" w:hAnsi="宋体" w:cs="宋体"/>
                <w:color w:val="auto"/>
                <w:kern w:val="0"/>
                <w:sz w:val="22"/>
              </w:rPr>
              <w:t>明确性</w:t>
            </w:r>
          </w:p>
        </w:tc>
        <w:tc>
          <w:tcPr>
            <w:tcW w:w="3885" w:type="dxa"/>
            <w:tcBorders>
              <w:right w:val="single" w:color="auto" w:sz="4" w:space="0"/>
            </w:tcBorders>
            <w:shd w:val="clear" w:color="000000" w:fill="FFFFFF"/>
            <w:vAlign w:val="center"/>
          </w:tcPr>
          <w:p w14:paraId="1756FC81">
            <w:pPr>
              <w:widowControl/>
              <w:spacing w:line="0" w:lineRule="atLeast"/>
              <w:jc w:val="center"/>
              <w:rPr>
                <w:rFonts w:ascii="宋体" w:hAnsi="宋体" w:cs="宋体"/>
                <w:color w:val="auto"/>
                <w:kern w:val="0"/>
                <w:sz w:val="22"/>
              </w:rPr>
            </w:pPr>
            <w:r>
              <w:rPr>
                <w:rFonts w:hint="eastAsia" w:ascii="宋体" w:hAnsi="宋体" w:cs="宋体"/>
                <w:color w:val="auto"/>
                <w:kern w:val="0"/>
                <w:sz w:val="22"/>
              </w:rPr>
              <w:t>依据绩效目标设定的绩效指标是否清晰、细化、可衡量等，用以反映和考核项目绩效目标的明细化情况。</w:t>
            </w:r>
          </w:p>
        </w:tc>
        <w:tc>
          <w:tcPr>
            <w:tcW w:w="990" w:type="dxa"/>
            <w:tcBorders>
              <w:left w:val="single" w:color="auto" w:sz="4" w:space="0"/>
            </w:tcBorders>
            <w:shd w:val="clear" w:color="000000" w:fill="FFFFFF"/>
          </w:tcPr>
          <w:p w14:paraId="30EA9809">
            <w:pPr>
              <w:spacing w:line="600" w:lineRule="auto"/>
              <w:jc w:val="center"/>
              <w:rPr>
                <w:rFonts w:hint="eastAsia" w:eastAsia="仿宋_GB2312"/>
                <w:color w:val="auto"/>
                <w:lang w:val="en-US" w:eastAsia="zh-CN"/>
              </w:rPr>
            </w:pPr>
            <w:r>
              <w:rPr>
                <w:rFonts w:hint="eastAsia"/>
                <w:color w:val="auto"/>
                <w:lang w:val="en-US" w:eastAsia="zh-CN"/>
              </w:rPr>
              <w:t>5</w:t>
            </w:r>
          </w:p>
        </w:tc>
        <w:tc>
          <w:tcPr>
            <w:tcW w:w="874" w:type="dxa"/>
            <w:tcBorders>
              <w:bottom w:val="single" w:color="auto" w:sz="4" w:space="0"/>
            </w:tcBorders>
            <w:shd w:val="clear" w:color="000000" w:fill="FFFFFF"/>
          </w:tcPr>
          <w:p w14:paraId="7B54DD0A">
            <w:pPr>
              <w:spacing w:line="600" w:lineRule="auto"/>
              <w:jc w:val="center"/>
              <w:rPr>
                <w:rFonts w:hint="eastAsia" w:eastAsia="仿宋_GB2312"/>
                <w:color w:val="auto"/>
                <w:lang w:val="en-US" w:eastAsia="zh-CN"/>
              </w:rPr>
            </w:pPr>
            <w:r>
              <w:rPr>
                <w:rFonts w:hint="eastAsia"/>
                <w:color w:val="auto"/>
                <w:lang w:val="en-US" w:eastAsia="zh-CN"/>
              </w:rPr>
              <w:t>4</w:t>
            </w:r>
          </w:p>
        </w:tc>
      </w:tr>
      <w:tr w14:paraId="1F7D45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1" w:hRule="atLeast"/>
          <w:jc w:val="center"/>
        </w:trPr>
        <w:tc>
          <w:tcPr>
            <w:tcW w:w="757" w:type="dxa"/>
            <w:vMerge w:val="continue"/>
            <w:shd w:val="clear" w:color="auto" w:fill="FFFFFF"/>
            <w:vAlign w:val="center"/>
          </w:tcPr>
          <w:p w14:paraId="3AE9F66D">
            <w:pPr>
              <w:spacing w:line="0" w:lineRule="atLeast"/>
              <w:jc w:val="center"/>
              <w:rPr>
                <w:rFonts w:ascii="宋体" w:hAnsi="宋体" w:cs="宋体"/>
                <w:color w:val="auto"/>
                <w:kern w:val="0"/>
                <w:sz w:val="22"/>
              </w:rPr>
            </w:pPr>
          </w:p>
        </w:tc>
        <w:tc>
          <w:tcPr>
            <w:tcW w:w="1478" w:type="dxa"/>
            <w:vMerge w:val="restart"/>
            <w:shd w:val="clear" w:color="auto" w:fill="FFFFFF"/>
            <w:vAlign w:val="center"/>
          </w:tcPr>
          <w:p w14:paraId="3E0B9815">
            <w:pPr>
              <w:widowControl/>
              <w:spacing w:line="0" w:lineRule="atLeast"/>
              <w:jc w:val="center"/>
              <w:rPr>
                <w:rFonts w:ascii="宋体" w:hAnsi="宋体" w:cs="宋体"/>
                <w:color w:val="auto"/>
                <w:kern w:val="0"/>
                <w:sz w:val="22"/>
              </w:rPr>
            </w:pPr>
            <w:r>
              <w:rPr>
                <w:rFonts w:hint="eastAsia" w:ascii="宋体" w:hAnsi="宋体" w:cs="宋体"/>
                <w:color w:val="auto"/>
                <w:kern w:val="0"/>
                <w:sz w:val="22"/>
              </w:rPr>
              <w:t>资金投入</w:t>
            </w:r>
          </w:p>
          <w:p w14:paraId="42162153">
            <w:pPr>
              <w:spacing w:line="0" w:lineRule="atLeast"/>
              <w:jc w:val="center"/>
              <w:rPr>
                <w:rFonts w:ascii="宋体" w:hAnsi="宋体" w:cs="宋体"/>
                <w:color w:val="auto"/>
                <w:kern w:val="0"/>
                <w:sz w:val="22"/>
              </w:rPr>
            </w:pPr>
            <w:r>
              <w:rPr>
                <w:rFonts w:hint="eastAsia" w:ascii="宋体" w:hAnsi="宋体" w:cs="宋体"/>
                <w:color w:val="auto"/>
                <w:kern w:val="0"/>
                <w:sz w:val="22"/>
              </w:rPr>
              <w:t>　</w:t>
            </w:r>
          </w:p>
        </w:tc>
        <w:tc>
          <w:tcPr>
            <w:tcW w:w="1875" w:type="dxa"/>
            <w:tcBorders>
              <w:right w:val="single" w:color="auto" w:sz="4" w:space="0"/>
            </w:tcBorders>
            <w:shd w:val="clear" w:color="auto" w:fill="FFFFFF"/>
            <w:vAlign w:val="center"/>
          </w:tcPr>
          <w:p w14:paraId="0EE6FC76">
            <w:pPr>
              <w:widowControl/>
              <w:spacing w:line="0" w:lineRule="atLeast"/>
              <w:jc w:val="center"/>
              <w:rPr>
                <w:rFonts w:ascii="宋体" w:hAnsi="宋体" w:cs="宋体"/>
                <w:color w:val="auto"/>
                <w:kern w:val="0"/>
                <w:sz w:val="22"/>
              </w:rPr>
            </w:pPr>
            <w:r>
              <w:rPr>
                <w:rFonts w:hint="eastAsia" w:ascii="宋体" w:hAnsi="宋体" w:cs="宋体"/>
                <w:color w:val="auto"/>
                <w:kern w:val="0"/>
                <w:sz w:val="22"/>
              </w:rPr>
              <w:t>预算编制</w:t>
            </w:r>
          </w:p>
          <w:p w14:paraId="0A21832F">
            <w:pPr>
              <w:widowControl/>
              <w:spacing w:line="0" w:lineRule="atLeast"/>
              <w:jc w:val="center"/>
              <w:rPr>
                <w:rFonts w:ascii="宋体" w:hAnsi="宋体" w:cs="宋体"/>
                <w:color w:val="auto"/>
                <w:kern w:val="0"/>
                <w:sz w:val="22"/>
              </w:rPr>
            </w:pPr>
            <w:r>
              <w:rPr>
                <w:rFonts w:hint="eastAsia" w:ascii="宋体" w:hAnsi="宋体" w:cs="宋体"/>
                <w:color w:val="auto"/>
                <w:kern w:val="0"/>
                <w:sz w:val="22"/>
              </w:rPr>
              <w:t>科学性</w:t>
            </w:r>
          </w:p>
        </w:tc>
        <w:tc>
          <w:tcPr>
            <w:tcW w:w="3885" w:type="dxa"/>
            <w:tcBorders>
              <w:right w:val="single" w:color="auto" w:sz="4" w:space="0"/>
            </w:tcBorders>
            <w:shd w:val="clear" w:color="auto" w:fill="FFFFFF"/>
            <w:vAlign w:val="center"/>
          </w:tcPr>
          <w:p w14:paraId="68D814CD">
            <w:pPr>
              <w:widowControl/>
              <w:spacing w:line="0" w:lineRule="atLeast"/>
              <w:jc w:val="center"/>
              <w:rPr>
                <w:rFonts w:ascii="宋体" w:hAnsi="宋体" w:cs="宋体"/>
                <w:color w:val="auto"/>
                <w:kern w:val="0"/>
                <w:sz w:val="22"/>
              </w:rPr>
            </w:pPr>
            <w:r>
              <w:rPr>
                <w:rFonts w:hint="eastAsia" w:ascii="宋体" w:hAnsi="宋体" w:cs="宋体"/>
                <w:color w:val="auto"/>
                <w:kern w:val="0"/>
                <w:sz w:val="22"/>
              </w:rPr>
              <w:t>项目预算编制是否经过科学论证、有明确标准，资金额度与年度目标是否相适应，用以反映和考核项目预算编制的科学性、合理性情况。</w:t>
            </w:r>
          </w:p>
        </w:tc>
        <w:tc>
          <w:tcPr>
            <w:tcW w:w="990" w:type="dxa"/>
            <w:tcBorders>
              <w:left w:val="single" w:color="auto" w:sz="4" w:space="0"/>
            </w:tcBorders>
            <w:shd w:val="clear" w:color="auto" w:fill="FFFFFF"/>
          </w:tcPr>
          <w:p w14:paraId="50E627E7">
            <w:pPr>
              <w:spacing w:line="600" w:lineRule="auto"/>
              <w:jc w:val="center"/>
              <w:rPr>
                <w:rFonts w:hint="eastAsia" w:eastAsia="仿宋_GB2312"/>
                <w:color w:val="auto"/>
                <w:lang w:val="en-US" w:eastAsia="zh-CN"/>
              </w:rPr>
            </w:pPr>
            <w:r>
              <w:rPr>
                <w:rFonts w:hint="eastAsia"/>
                <w:color w:val="auto"/>
                <w:lang w:val="en-US" w:eastAsia="zh-CN"/>
              </w:rPr>
              <w:t>5</w:t>
            </w:r>
          </w:p>
        </w:tc>
        <w:tc>
          <w:tcPr>
            <w:tcW w:w="874" w:type="dxa"/>
            <w:tcBorders>
              <w:bottom w:val="single" w:color="auto" w:sz="4" w:space="0"/>
            </w:tcBorders>
            <w:shd w:val="clear" w:color="auto" w:fill="FFFFFF"/>
          </w:tcPr>
          <w:p w14:paraId="5EB51C76">
            <w:pPr>
              <w:spacing w:line="600" w:lineRule="auto"/>
              <w:jc w:val="center"/>
              <w:rPr>
                <w:rFonts w:hint="eastAsia" w:eastAsia="仿宋_GB2312"/>
                <w:color w:val="auto"/>
                <w:lang w:val="en-US" w:eastAsia="zh-CN"/>
              </w:rPr>
            </w:pPr>
            <w:r>
              <w:rPr>
                <w:rFonts w:hint="eastAsia"/>
                <w:color w:val="auto"/>
                <w:lang w:val="en-US" w:eastAsia="zh-CN"/>
              </w:rPr>
              <w:t>4</w:t>
            </w:r>
          </w:p>
        </w:tc>
      </w:tr>
      <w:tr w14:paraId="4DEB8B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4" w:hRule="atLeast"/>
          <w:jc w:val="center"/>
        </w:trPr>
        <w:tc>
          <w:tcPr>
            <w:tcW w:w="757" w:type="dxa"/>
            <w:vMerge w:val="continue"/>
            <w:shd w:val="clear" w:color="auto" w:fill="FFFFFF"/>
            <w:vAlign w:val="center"/>
          </w:tcPr>
          <w:p w14:paraId="031D658E">
            <w:pPr>
              <w:widowControl/>
              <w:spacing w:line="0" w:lineRule="atLeast"/>
              <w:jc w:val="center"/>
              <w:rPr>
                <w:rFonts w:ascii="宋体" w:hAnsi="宋体" w:cs="宋体"/>
                <w:color w:val="auto"/>
                <w:kern w:val="0"/>
                <w:sz w:val="22"/>
              </w:rPr>
            </w:pPr>
          </w:p>
        </w:tc>
        <w:tc>
          <w:tcPr>
            <w:tcW w:w="1478" w:type="dxa"/>
            <w:vMerge w:val="continue"/>
            <w:shd w:val="clear" w:color="auto" w:fill="FFFFFF"/>
            <w:vAlign w:val="center"/>
          </w:tcPr>
          <w:p w14:paraId="6E4C001E">
            <w:pPr>
              <w:widowControl/>
              <w:spacing w:line="0" w:lineRule="atLeast"/>
              <w:jc w:val="center"/>
              <w:rPr>
                <w:rFonts w:ascii="宋体" w:hAnsi="宋体" w:cs="宋体"/>
                <w:color w:val="auto"/>
                <w:kern w:val="0"/>
                <w:sz w:val="22"/>
              </w:rPr>
            </w:pPr>
          </w:p>
        </w:tc>
        <w:tc>
          <w:tcPr>
            <w:tcW w:w="1875" w:type="dxa"/>
            <w:tcBorders>
              <w:right w:val="single" w:color="auto" w:sz="4" w:space="0"/>
            </w:tcBorders>
            <w:shd w:val="clear" w:color="auto" w:fill="FFFFFF"/>
            <w:vAlign w:val="center"/>
          </w:tcPr>
          <w:p w14:paraId="2F6553E2">
            <w:pPr>
              <w:widowControl/>
              <w:spacing w:line="0" w:lineRule="atLeast"/>
              <w:jc w:val="center"/>
              <w:rPr>
                <w:rFonts w:ascii="宋体" w:hAnsi="宋体" w:cs="宋体"/>
                <w:color w:val="auto"/>
                <w:kern w:val="0"/>
                <w:sz w:val="22"/>
              </w:rPr>
            </w:pPr>
            <w:r>
              <w:rPr>
                <w:rFonts w:hint="eastAsia" w:ascii="宋体" w:hAnsi="宋体" w:cs="宋体"/>
                <w:color w:val="auto"/>
                <w:kern w:val="0"/>
                <w:sz w:val="22"/>
              </w:rPr>
              <w:t>资金分配</w:t>
            </w:r>
          </w:p>
          <w:p w14:paraId="18CB74E2">
            <w:pPr>
              <w:widowControl/>
              <w:spacing w:line="0" w:lineRule="atLeast"/>
              <w:jc w:val="center"/>
              <w:rPr>
                <w:rFonts w:ascii="宋体" w:hAnsi="宋体" w:cs="宋体"/>
                <w:color w:val="auto"/>
                <w:kern w:val="0"/>
                <w:sz w:val="22"/>
              </w:rPr>
            </w:pPr>
            <w:r>
              <w:rPr>
                <w:rFonts w:hint="eastAsia" w:ascii="宋体" w:hAnsi="宋体" w:cs="宋体"/>
                <w:color w:val="auto"/>
                <w:kern w:val="0"/>
                <w:sz w:val="22"/>
              </w:rPr>
              <w:t>合理性</w:t>
            </w:r>
          </w:p>
        </w:tc>
        <w:tc>
          <w:tcPr>
            <w:tcW w:w="3885" w:type="dxa"/>
            <w:tcBorders>
              <w:right w:val="single" w:color="auto" w:sz="4" w:space="0"/>
            </w:tcBorders>
            <w:shd w:val="clear" w:color="auto" w:fill="FFFFFF"/>
            <w:vAlign w:val="center"/>
          </w:tcPr>
          <w:p w14:paraId="5650B878">
            <w:pPr>
              <w:widowControl/>
              <w:spacing w:line="0" w:lineRule="atLeast"/>
              <w:jc w:val="center"/>
              <w:rPr>
                <w:rFonts w:ascii="宋体" w:hAnsi="宋体" w:cs="宋体"/>
                <w:color w:val="auto"/>
                <w:kern w:val="0"/>
                <w:sz w:val="22"/>
              </w:rPr>
            </w:pPr>
            <w:r>
              <w:rPr>
                <w:rFonts w:hint="eastAsia" w:ascii="宋体" w:hAnsi="宋体" w:cs="宋体"/>
                <w:color w:val="auto"/>
                <w:kern w:val="0"/>
                <w:sz w:val="22"/>
              </w:rPr>
              <w:t>项目预算资金分配是否有测算依据，与补助单位或地方实际是否相适应，用以反映和考核项目预算资金分配的科学性、合理性情况。</w:t>
            </w:r>
          </w:p>
        </w:tc>
        <w:tc>
          <w:tcPr>
            <w:tcW w:w="990" w:type="dxa"/>
            <w:tcBorders>
              <w:left w:val="single" w:color="auto" w:sz="4" w:space="0"/>
            </w:tcBorders>
            <w:shd w:val="clear" w:color="auto" w:fill="FFFFFF"/>
          </w:tcPr>
          <w:p w14:paraId="108D3FC9">
            <w:pPr>
              <w:spacing w:line="600" w:lineRule="auto"/>
              <w:jc w:val="center"/>
              <w:rPr>
                <w:rFonts w:hint="eastAsia" w:eastAsia="仿宋_GB2312"/>
                <w:color w:val="auto"/>
                <w:lang w:val="en-US" w:eastAsia="zh-CN"/>
              </w:rPr>
            </w:pPr>
            <w:r>
              <w:rPr>
                <w:rFonts w:hint="eastAsia"/>
                <w:color w:val="auto"/>
                <w:lang w:val="en-US" w:eastAsia="zh-CN"/>
              </w:rPr>
              <w:t>5</w:t>
            </w:r>
          </w:p>
        </w:tc>
        <w:tc>
          <w:tcPr>
            <w:tcW w:w="874" w:type="dxa"/>
            <w:shd w:val="clear" w:color="auto" w:fill="FFFFFF"/>
          </w:tcPr>
          <w:p w14:paraId="340143A1">
            <w:pPr>
              <w:spacing w:line="600" w:lineRule="auto"/>
              <w:jc w:val="center"/>
              <w:rPr>
                <w:rFonts w:hint="eastAsia" w:eastAsia="仿宋_GB2312"/>
                <w:color w:val="auto"/>
                <w:lang w:val="en-US" w:eastAsia="zh-CN"/>
              </w:rPr>
            </w:pPr>
            <w:r>
              <w:rPr>
                <w:rFonts w:hint="eastAsia"/>
                <w:color w:val="auto"/>
                <w:lang w:val="en-US" w:eastAsia="zh-CN"/>
              </w:rPr>
              <w:t>5</w:t>
            </w:r>
          </w:p>
        </w:tc>
      </w:tr>
      <w:tr w14:paraId="1A8E32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8" w:hRule="atLeast"/>
          <w:jc w:val="center"/>
        </w:trPr>
        <w:tc>
          <w:tcPr>
            <w:tcW w:w="757" w:type="dxa"/>
            <w:vMerge w:val="restart"/>
            <w:shd w:val="clear" w:color="auto" w:fill="FFFFFF"/>
            <w:vAlign w:val="center"/>
          </w:tcPr>
          <w:p w14:paraId="7D9DC80E">
            <w:pPr>
              <w:spacing w:line="0" w:lineRule="atLeast"/>
              <w:jc w:val="center"/>
              <w:rPr>
                <w:rFonts w:ascii="宋体" w:hAnsi="宋体" w:cs="宋体"/>
                <w:color w:val="auto"/>
                <w:kern w:val="0"/>
                <w:sz w:val="22"/>
              </w:rPr>
            </w:pPr>
            <w:r>
              <w:rPr>
                <w:rFonts w:hint="eastAsia" w:ascii="宋体" w:hAnsi="宋体" w:cs="宋体"/>
                <w:color w:val="auto"/>
                <w:kern w:val="0"/>
                <w:sz w:val="22"/>
              </w:rPr>
              <w:t>过程</w:t>
            </w:r>
          </w:p>
        </w:tc>
        <w:tc>
          <w:tcPr>
            <w:tcW w:w="1478" w:type="dxa"/>
            <w:vMerge w:val="restart"/>
            <w:shd w:val="clear" w:color="auto" w:fill="FFFFFF"/>
            <w:vAlign w:val="center"/>
          </w:tcPr>
          <w:p w14:paraId="1FAF46C7">
            <w:pPr>
              <w:widowControl/>
              <w:spacing w:line="0" w:lineRule="atLeast"/>
              <w:jc w:val="center"/>
              <w:rPr>
                <w:rFonts w:ascii="宋体" w:hAnsi="宋体" w:cs="宋体"/>
                <w:color w:val="auto"/>
                <w:kern w:val="0"/>
                <w:sz w:val="22"/>
              </w:rPr>
            </w:pPr>
            <w:r>
              <w:rPr>
                <w:rFonts w:hint="eastAsia" w:ascii="宋体" w:hAnsi="宋体" w:cs="宋体"/>
                <w:color w:val="auto"/>
                <w:kern w:val="0"/>
                <w:sz w:val="22"/>
              </w:rPr>
              <w:t>资金管理</w:t>
            </w:r>
          </w:p>
        </w:tc>
        <w:tc>
          <w:tcPr>
            <w:tcW w:w="1875" w:type="dxa"/>
            <w:tcBorders>
              <w:right w:val="single" w:color="auto" w:sz="4" w:space="0"/>
            </w:tcBorders>
            <w:shd w:val="clear" w:color="auto" w:fill="FFFFFF"/>
            <w:vAlign w:val="center"/>
          </w:tcPr>
          <w:p w14:paraId="4F05C2C3">
            <w:pPr>
              <w:widowControl/>
              <w:spacing w:line="0" w:lineRule="atLeast"/>
              <w:jc w:val="center"/>
              <w:rPr>
                <w:rFonts w:ascii="宋体" w:hAnsi="宋体" w:cs="宋体"/>
                <w:color w:val="auto"/>
                <w:kern w:val="0"/>
                <w:sz w:val="22"/>
              </w:rPr>
            </w:pPr>
            <w:r>
              <w:rPr>
                <w:rFonts w:hint="eastAsia" w:ascii="宋体" w:hAnsi="宋体" w:cs="宋体"/>
                <w:color w:val="auto"/>
                <w:kern w:val="0"/>
                <w:sz w:val="22"/>
              </w:rPr>
              <w:t>资金到位率</w:t>
            </w:r>
          </w:p>
        </w:tc>
        <w:tc>
          <w:tcPr>
            <w:tcW w:w="3885" w:type="dxa"/>
            <w:tcBorders>
              <w:right w:val="single" w:color="auto" w:sz="4" w:space="0"/>
            </w:tcBorders>
            <w:shd w:val="clear" w:color="000000" w:fill="FFFFFF"/>
            <w:vAlign w:val="center"/>
          </w:tcPr>
          <w:p w14:paraId="5C4562E7">
            <w:pPr>
              <w:widowControl/>
              <w:spacing w:line="0" w:lineRule="atLeast"/>
              <w:jc w:val="center"/>
              <w:rPr>
                <w:rFonts w:ascii="宋体" w:hAnsi="宋体" w:cs="宋体"/>
                <w:color w:val="auto"/>
                <w:kern w:val="0"/>
                <w:sz w:val="22"/>
              </w:rPr>
            </w:pPr>
            <w:r>
              <w:rPr>
                <w:rFonts w:hint="eastAsia" w:ascii="宋体" w:hAnsi="宋体" w:cs="宋体"/>
                <w:color w:val="auto"/>
                <w:kern w:val="0"/>
                <w:sz w:val="22"/>
              </w:rPr>
              <w:t>实际到位资金与预算资金的比率，用以反映和考核资金落实情况对项目实施的总体保障程度。</w:t>
            </w:r>
          </w:p>
        </w:tc>
        <w:tc>
          <w:tcPr>
            <w:tcW w:w="990" w:type="dxa"/>
            <w:tcBorders>
              <w:left w:val="single" w:color="auto" w:sz="4" w:space="0"/>
            </w:tcBorders>
            <w:shd w:val="clear" w:color="000000" w:fill="FFFFFF"/>
          </w:tcPr>
          <w:p w14:paraId="2C31CCD6">
            <w:pPr>
              <w:spacing w:line="600" w:lineRule="auto"/>
              <w:jc w:val="center"/>
              <w:rPr>
                <w:rFonts w:hint="eastAsia" w:eastAsia="仿宋_GB2312"/>
                <w:color w:val="auto"/>
                <w:lang w:val="en-US" w:eastAsia="zh-CN"/>
              </w:rPr>
            </w:pPr>
            <w:r>
              <w:rPr>
                <w:rFonts w:hint="eastAsia"/>
                <w:color w:val="auto"/>
                <w:lang w:val="en-US" w:eastAsia="zh-CN"/>
              </w:rPr>
              <w:t>5</w:t>
            </w:r>
          </w:p>
        </w:tc>
        <w:tc>
          <w:tcPr>
            <w:tcW w:w="874" w:type="dxa"/>
            <w:tcBorders>
              <w:bottom w:val="single" w:color="auto" w:sz="4" w:space="0"/>
            </w:tcBorders>
            <w:shd w:val="clear" w:color="000000" w:fill="FFFFFF"/>
          </w:tcPr>
          <w:p w14:paraId="5108E6C8">
            <w:pPr>
              <w:spacing w:line="600" w:lineRule="auto"/>
              <w:jc w:val="center"/>
              <w:rPr>
                <w:rFonts w:hint="eastAsia" w:eastAsia="仿宋_GB2312"/>
                <w:color w:val="auto"/>
                <w:lang w:val="en-US" w:eastAsia="zh-CN"/>
              </w:rPr>
            </w:pPr>
            <w:r>
              <w:rPr>
                <w:rFonts w:hint="eastAsia"/>
                <w:color w:val="auto"/>
                <w:lang w:val="en-US" w:eastAsia="zh-CN"/>
              </w:rPr>
              <w:t>5</w:t>
            </w:r>
          </w:p>
        </w:tc>
      </w:tr>
      <w:tr w14:paraId="5C16E2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2" w:hRule="atLeast"/>
          <w:jc w:val="center"/>
        </w:trPr>
        <w:tc>
          <w:tcPr>
            <w:tcW w:w="757" w:type="dxa"/>
            <w:vMerge w:val="continue"/>
            <w:shd w:val="clear" w:color="auto" w:fill="FFFFFF"/>
            <w:vAlign w:val="center"/>
          </w:tcPr>
          <w:p w14:paraId="6F24F6DE">
            <w:pPr>
              <w:spacing w:line="0" w:lineRule="atLeast"/>
              <w:jc w:val="center"/>
              <w:rPr>
                <w:rFonts w:ascii="宋体" w:hAnsi="宋体" w:cs="宋体"/>
                <w:color w:val="auto"/>
                <w:kern w:val="0"/>
                <w:sz w:val="22"/>
              </w:rPr>
            </w:pPr>
          </w:p>
        </w:tc>
        <w:tc>
          <w:tcPr>
            <w:tcW w:w="1478" w:type="dxa"/>
            <w:vMerge w:val="continue"/>
            <w:shd w:val="clear" w:color="auto" w:fill="FFFFFF"/>
            <w:vAlign w:val="center"/>
          </w:tcPr>
          <w:p w14:paraId="273A3C6B">
            <w:pPr>
              <w:spacing w:line="0" w:lineRule="atLeast"/>
              <w:jc w:val="center"/>
              <w:rPr>
                <w:rFonts w:ascii="宋体" w:hAnsi="宋体" w:cs="宋体"/>
                <w:color w:val="auto"/>
                <w:kern w:val="0"/>
                <w:sz w:val="22"/>
              </w:rPr>
            </w:pPr>
          </w:p>
        </w:tc>
        <w:tc>
          <w:tcPr>
            <w:tcW w:w="1875" w:type="dxa"/>
            <w:tcBorders>
              <w:right w:val="single" w:color="auto" w:sz="4" w:space="0"/>
            </w:tcBorders>
            <w:shd w:val="clear" w:color="auto" w:fill="FFFFFF"/>
            <w:vAlign w:val="center"/>
          </w:tcPr>
          <w:p w14:paraId="2BE063A0">
            <w:pPr>
              <w:widowControl/>
              <w:spacing w:line="0" w:lineRule="atLeast"/>
              <w:jc w:val="center"/>
              <w:rPr>
                <w:rFonts w:ascii="宋体" w:hAnsi="宋体" w:cs="宋体"/>
                <w:color w:val="auto"/>
                <w:kern w:val="0"/>
                <w:sz w:val="22"/>
              </w:rPr>
            </w:pPr>
            <w:r>
              <w:rPr>
                <w:rFonts w:hint="eastAsia" w:ascii="宋体" w:hAnsi="宋体" w:cs="宋体"/>
                <w:color w:val="auto"/>
                <w:kern w:val="0"/>
                <w:sz w:val="22"/>
              </w:rPr>
              <w:t>预算执行率</w:t>
            </w:r>
          </w:p>
        </w:tc>
        <w:tc>
          <w:tcPr>
            <w:tcW w:w="3885" w:type="dxa"/>
            <w:tcBorders>
              <w:right w:val="single" w:color="auto" w:sz="4" w:space="0"/>
            </w:tcBorders>
            <w:shd w:val="clear" w:color="auto" w:fill="FFFFFF"/>
            <w:vAlign w:val="center"/>
          </w:tcPr>
          <w:p w14:paraId="397F386A">
            <w:pPr>
              <w:widowControl/>
              <w:spacing w:line="0" w:lineRule="atLeast"/>
              <w:jc w:val="center"/>
              <w:rPr>
                <w:rFonts w:ascii="宋体" w:hAnsi="宋体" w:cs="宋体"/>
                <w:color w:val="auto"/>
                <w:kern w:val="0"/>
                <w:sz w:val="22"/>
              </w:rPr>
            </w:pPr>
            <w:r>
              <w:rPr>
                <w:rFonts w:hint="eastAsia" w:ascii="宋体" w:hAnsi="宋体" w:cs="宋体"/>
                <w:color w:val="auto"/>
                <w:kern w:val="0"/>
                <w:sz w:val="22"/>
              </w:rPr>
              <w:t>项目预算资金是否按照计划执行，用以反映或考核项目预算执行情况</w:t>
            </w:r>
          </w:p>
        </w:tc>
        <w:tc>
          <w:tcPr>
            <w:tcW w:w="990" w:type="dxa"/>
            <w:tcBorders>
              <w:left w:val="single" w:color="auto" w:sz="4" w:space="0"/>
            </w:tcBorders>
            <w:shd w:val="clear" w:color="auto" w:fill="FFFFFF"/>
          </w:tcPr>
          <w:p w14:paraId="129B7137">
            <w:pPr>
              <w:spacing w:line="600" w:lineRule="auto"/>
              <w:jc w:val="center"/>
              <w:rPr>
                <w:rFonts w:hint="eastAsia" w:eastAsia="仿宋_GB2312"/>
                <w:color w:val="auto"/>
                <w:lang w:val="en-US" w:eastAsia="zh-CN"/>
              </w:rPr>
            </w:pPr>
            <w:r>
              <w:rPr>
                <w:rFonts w:hint="eastAsia"/>
                <w:color w:val="auto"/>
                <w:lang w:val="en-US" w:eastAsia="zh-CN"/>
              </w:rPr>
              <w:t>5</w:t>
            </w:r>
          </w:p>
        </w:tc>
        <w:tc>
          <w:tcPr>
            <w:tcW w:w="874" w:type="dxa"/>
            <w:tcBorders>
              <w:bottom w:val="single" w:color="auto" w:sz="4" w:space="0"/>
            </w:tcBorders>
            <w:shd w:val="clear" w:color="auto" w:fill="FFFFFF"/>
          </w:tcPr>
          <w:p w14:paraId="351BC3E9">
            <w:pPr>
              <w:spacing w:line="600" w:lineRule="auto"/>
              <w:jc w:val="center"/>
              <w:rPr>
                <w:rFonts w:hint="eastAsia" w:eastAsia="仿宋_GB2312"/>
                <w:color w:val="auto"/>
                <w:lang w:val="en-US" w:eastAsia="zh-CN"/>
              </w:rPr>
            </w:pPr>
            <w:r>
              <w:rPr>
                <w:rFonts w:hint="eastAsia"/>
                <w:color w:val="auto"/>
                <w:lang w:val="en-US" w:eastAsia="zh-CN"/>
              </w:rPr>
              <w:t>5</w:t>
            </w:r>
          </w:p>
        </w:tc>
      </w:tr>
      <w:tr w14:paraId="5EF30F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7" w:hRule="atLeast"/>
          <w:jc w:val="center"/>
        </w:trPr>
        <w:tc>
          <w:tcPr>
            <w:tcW w:w="757" w:type="dxa"/>
            <w:vMerge w:val="continue"/>
            <w:shd w:val="clear" w:color="auto" w:fill="FFFFFF"/>
            <w:vAlign w:val="center"/>
          </w:tcPr>
          <w:p w14:paraId="36A3F265">
            <w:pPr>
              <w:spacing w:line="0" w:lineRule="atLeast"/>
              <w:jc w:val="center"/>
              <w:rPr>
                <w:rFonts w:ascii="宋体" w:hAnsi="宋体" w:cs="宋体"/>
                <w:color w:val="auto"/>
                <w:kern w:val="0"/>
                <w:sz w:val="22"/>
              </w:rPr>
            </w:pPr>
          </w:p>
        </w:tc>
        <w:tc>
          <w:tcPr>
            <w:tcW w:w="1478" w:type="dxa"/>
            <w:shd w:val="clear" w:color="auto" w:fill="FFFFFF"/>
            <w:vAlign w:val="center"/>
          </w:tcPr>
          <w:p w14:paraId="73124715">
            <w:pPr>
              <w:widowControl/>
              <w:spacing w:line="0" w:lineRule="atLeast"/>
              <w:jc w:val="center"/>
              <w:rPr>
                <w:rFonts w:ascii="宋体" w:hAnsi="宋体" w:cs="宋体"/>
                <w:color w:val="auto"/>
                <w:kern w:val="0"/>
                <w:sz w:val="22"/>
              </w:rPr>
            </w:pPr>
            <w:r>
              <w:rPr>
                <w:rFonts w:hint="eastAsia" w:ascii="宋体" w:hAnsi="宋体" w:cs="宋体"/>
                <w:color w:val="auto"/>
                <w:kern w:val="0"/>
                <w:sz w:val="22"/>
              </w:rPr>
              <w:t>资金管理</w:t>
            </w:r>
          </w:p>
        </w:tc>
        <w:tc>
          <w:tcPr>
            <w:tcW w:w="1875" w:type="dxa"/>
            <w:tcBorders>
              <w:right w:val="single" w:color="auto" w:sz="4" w:space="0"/>
            </w:tcBorders>
            <w:shd w:val="clear" w:color="auto" w:fill="FFFFFF"/>
            <w:vAlign w:val="center"/>
          </w:tcPr>
          <w:p w14:paraId="2FBB9322">
            <w:pPr>
              <w:widowControl/>
              <w:spacing w:line="0" w:lineRule="atLeast"/>
              <w:jc w:val="center"/>
              <w:rPr>
                <w:rFonts w:ascii="宋体" w:hAnsi="宋体" w:cs="宋体"/>
                <w:color w:val="auto"/>
                <w:kern w:val="0"/>
                <w:sz w:val="22"/>
              </w:rPr>
            </w:pPr>
            <w:r>
              <w:rPr>
                <w:rFonts w:hint="eastAsia" w:ascii="宋体" w:hAnsi="宋体" w:cs="宋体"/>
                <w:color w:val="auto"/>
                <w:kern w:val="0"/>
                <w:sz w:val="22"/>
              </w:rPr>
              <w:t>资金使用</w:t>
            </w:r>
          </w:p>
          <w:p w14:paraId="2C278517">
            <w:pPr>
              <w:widowControl/>
              <w:spacing w:line="0" w:lineRule="atLeast"/>
              <w:jc w:val="center"/>
              <w:rPr>
                <w:rFonts w:ascii="宋体" w:hAnsi="宋体" w:cs="宋体"/>
                <w:color w:val="auto"/>
                <w:kern w:val="0"/>
                <w:sz w:val="22"/>
              </w:rPr>
            </w:pPr>
            <w:r>
              <w:rPr>
                <w:rFonts w:hint="eastAsia" w:ascii="宋体" w:hAnsi="宋体" w:cs="宋体"/>
                <w:color w:val="auto"/>
                <w:kern w:val="0"/>
                <w:sz w:val="22"/>
              </w:rPr>
              <w:t>合规性</w:t>
            </w:r>
          </w:p>
        </w:tc>
        <w:tc>
          <w:tcPr>
            <w:tcW w:w="3885" w:type="dxa"/>
            <w:tcBorders>
              <w:right w:val="single" w:color="auto" w:sz="4" w:space="0"/>
            </w:tcBorders>
            <w:shd w:val="clear" w:color="000000" w:fill="FFFFFF"/>
            <w:vAlign w:val="center"/>
          </w:tcPr>
          <w:p w14:paraId="1F72E11F">
            <w:pPr>
              <w:widowControl/>
              <w:spacing w:line="0" w:lineRule="atLeast"/>
              <w:jc w:val="center"/>
              <w:rPr>
                <w:rFonts w:ascii="宋体" w:hAnsi="宋体" w:cs="宋体"/>
                <w:color w:val="auto"/>
                <w:kern w:val="0"/>
                <w:sz w:val="22"/>
              </w:rPr>
            </w:pPr>
            <w:r>
              <w:rPr>
                <w:rFonts w:hint="eastAsia" w:ascii="宋体" w:hAnsi="宋体" w:cs="宋体"/>
                <w:color w:val="auto"/>
                <w:kern w:val="0"/>
                <w:sz w:val="22"/>
              </w:rPr>
              <w:t>项目资金使用是否符合相关的财务管理制度规定，用以反映和考核项目资金的规范运行情况。</w:t>
            </w:r>
          </w:p>
        </w:tc>
        <w:tc>
          <w:tcPr>
            <w:tcW w:w="990" w:type="dxa"/>
            <w:tcBorders>
              <w:left w:val="single" w:color="auto" w:sz="4" w:space="0"/>
            </w:tcBorders>
            <w:shd w:val="clear" w:color="000000" w:fill="FFFFFF"/>
          </w:tcPr>
          <w:p w14:paraId="13CB7239">
            <w:pPr>
              <w:spacing w:line="600" w:lineRule="auto"/>
              <w:jc w:val="center"/>
              <w:rPr>
                <w:rFonts w:hint="eastAsia" w:eastAsia="仿宋_GB2312"/>
                <w:color w:val="auto"/>
                <w:lang w:val="en-US" w:eastAsia="zh-CN"/>
              </w:rPr>
            </w:pPr>
            <w:r>
              <w:rPr>
                <w:rFonts w:hint="eastAsia"/>
                <w:color w:val="auto"/>
                <w:lang w:val="en-US" w:eastAsia="zh-CN"/>
              </w:rPr>
              <w:t>5</w:t>
            </w:r>
          </w:p>
        </w:tc>
        <w:tc>
          <w:tcPr>
            <w:tcW w:w="874" w:type="dxa"/>
            <w:tcBorders>
              <w:bottom w:val="single" w:color="auto" w:sz="4" w:space="0"/>
            </w:tcBorders>
            <w:shd w:val="clear" w:color="000000" w:fill="FFFFFF"/>
          </w:tcPr>
          <w:p w14:paraId="1B68184E">
            <w:pPr>
              <w:spacing w:line="600" w:lineRule="auto"/>
              <w:jc w:val="center"/>
              <w:rPr>
                <w:rFonts w:hint="eastAsia" w:eastAsia="仿宋_GB2312"/>
                <w:color w:val="auto"/>
                <w:lang w:val="en-US" w:eastAsia="zh-CN"/>
              </w:rPr>
            </w:pPr>
            <w:r>
              <w:rPr>
                <w:rFonts w:hint="eastAsia"/>
                <w:color w:val="auto"/>
                <w:lang w:val="en-US" w:eastAsia="zh-CN"/>
              </w:rPr>
              <w:t>5</w:t>
            </w:r>
          </w:p>
        </w:tc>
      </w:tr>
      <w:tr w14:paraId="54A553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6" w:hRule="atLeast"/>
          <w:jc w:val="center"/>
        </w:trPr>
        <w:tc>
          <w:tcPr>
            <w:tcW w:w="757" w:type="dxa"/>
            <w:vMerge w:val="continue"/>
            <w:shd w:val="clear" w:color="auto" w:fill="FFFFFF"/>
            <w:vAlign w:val="center"/>
          </w:tcPr>
          <w:p w14:paraId="49CEE0FA">
            <w:pPr>
              <w:spacing w:line="0" w:lineRule="atLeast"/>
              <w:jc w:val="center"/>
              <w:rPr>
                <w:rFonts w:ascii="宋体" w:hAnsi="宋体" w:cs="宋体"/>
                <w:color w:val="auto"/>
                <w:kern w:val="0"/>
                <w:sz w:val="22"/>
              </w:rPr>
            </w:pPr>
          </w:p>
        </w:tc>
        <w:tc>
          <w:tcPr>
            <w:tcW w:w="1478" w:type="dxa"/>
            <w:vMerge w:val="restart"/>
            <w:shd w:val="clear" w:color="auto" w:fill="FFFFFF"/>
            <w:vAlign w:val="center"/>
          </w:tcPr>
          <w:p w14:paraId="4D7BDDD3">
            <w:pPr>
              <w:widowControl/>
              <w:spacing w:line="0" w:lineRule="atLeast"/>
              <w:jc w:val="center"/>
              <w:rPr>
                <w:rFonts w:ascii="宋体" w:hAnsi="宋体" w:cs="宋体"/>
                <w:color w:val="auto"/>
                <w:kern w:val="0"/>
                <w:sz w:val="22"/>
              </w:rPr>
            </w:pPr>
            <w:r>
              <w:rPr>
                <w:rFonts w:hint="eastAsia" w:ascii="宋体" w:hAnsi="宋体" w:cs="宋体"/>
                <w:color w:val="auto"/>
                <w:kern w:val="0"/>
                <w:sz w:val="22"/>
              </w:rPr>
              <w:t>组织实施</w:t>
            </w:r>
          </w:p>
          <w:p w14:paraId="4C4C7CA1">
            <w:pPr>
              <w:spacing w:line="0" w:lineRule="atLeast"/>
              <w:jc w:val="center"/>
              <w:rPr>
                <w:rFonts w:ascii="宋体" w:hAnsi="宋体" w:cs="宋体"/>
                <w:color w:val="auto"/>
                <w:kern w:val="0"/>
                <w:sz w:val="22"/>
              </w:rPr>
            </w:pPr>
            <w:r>
              <w:rPr>
                <w:rFonts w:hint="eastAsia" w:ascii="宋体" w:hAnsi="宋体" w:cs="宋体"/>
                <w:color w:val="auto"/>
                <w:kern w:val="0"/>
                <w:sz w:val="22"/>
              </w:rPr>
              <w:t>　</w:t>
            </w:r>
          </w:p>
        </w:tc>
        <w:tc>
          <w:tcPr>
            <w:tcW w:w="1875" w:type="dxa"/>
            <w:tcBorders>
              <w:right w:val="single" w:color="auto" w:sz="4" w:space="0"/>
            </w:tcBorders>
            <w:shd w:val="clear" w:color="auto" w:fill="FFFFFF"/>
            <w:vAlign w:val="center"/>
          </w:tcPr>
          <w:p w14:paraId="53C3EB24">
            <w:pPr>
              <w:widowControl/>
              <w:spacing w:line="0" w:lineRule="atLeast"/>
              <w:jc w:val="center"/>
              <w:rPr>
                <w:rFonts w:ascii="宋体" w:hAnsi="宋体" w:cs="宋体"/>
                <w:color w:val="auto"/>
                <w:kern w:val="0"/>
                <w:sz w:val="22"/>
              </w:rPr>
            </w:pPr>
            <w:r>
              <w:rPr>
                <w:rFonts w:hint="eastAsia" w:ascii="宋体" w:hAnsi="宋体" w:cs="宋体"/>
                <w:color w:val="auto"/>
                <w:kern w:val="0"/>
                <w:sz w:val="22"/>
              </w:rPr>
              <w:t>管理制度</w:t>
            </w:r>
          </w:p>
          <w:p w14:paraId="5D9103CD">
            <w:pPr>
              <w:widowControl/>
              <w:spacing w:line="0" w:lineRule="atLeast"/>
              <w:jc w:val="center"/>
              <w:rPr>
                <w:rFonts w:ascii="宋体" w:hAnsi="宋体" w:cs="宋体"/>
                <w:color w:val="auto"/>
                <w:kern w:val="0"/>
                <w:sz w:val="22"/>
              </w:rPr>
            </w:pPr>
            <w:r>
              <w:rPr>
                <w:rFonts w:hint="eastAsia" w:ascii="宋体" w:hAnsi="宋体" w:cs="宋体"/>
                <w:color w:val="auto"/>
                <w:kern w:val="0"/>
                <w:sz w:val="22"/>
              </w:rPr>
              <w:t>健全性</w:t>
            </w:r>
          </w:p>
        </w:tc>
        <w:tc>
          <w:tcPr>
            <w:tcW w:w="3885" w:type="dxa"/>
            <w:tcBorders>
              <w:right w:val="single" w:color="auto" w:sz="4" w:space="0"/>
            </w:tcBorders>
            <w:shd w:val="clear" w:color="000000" w:fill="FFFFFF"/>
            <w:vAlign w:val="center"/>
          </w:tcPr>
          <w:p w14:paraId="11E014A7">
            <w:pPr>
              <w:widowControl/>
              <w:spacing w:line="0" w:lineRule="atLeast"/>
              <w:jc w:val="center"/>
              <w:rPr>
                <w:rFonts w:ascii="宋体" w:hAnsi="宋体" w:cs="宋体"/>
                <w:color w:val="auto"/>
                <w:kern w:val="0"/>
                <w:sz w:val="22"/>
              </w:rPr>
            </w:pPr>
            <w:r>
              <w:rPr>
                <w:rFonts w:hint="eastAsia" w:ascii="宋体" w:hAnsi="宋体" w:cs="宋体"/>
                <w:color w:val="auto"/>
                <w:kern w:val="0"/>
                <w:sz w:val="22"/>
              </w:rPr>
              <w:t>项目实施单位的财务和业务管理制度是否健全，用以反映和考核财务和业务管理制度对项目顺利实施的保障情况。</w:t>
            </w:r>
          </w:p>
        </w:tc>
        <w:tc>
          <w:tcPr>
            <w:tcW w:w="990" w:type="dxa"/>
            <w:tcBorders>
              <w:left w:val="single" w:color="auto" w:sz="4" w:space="0"/>
            </w:tcBorders>
            <w:shd w:val="clear" w:color="000000" w:fill="FFFFFF"/>
          </w:tcPr>
          <w:p w14:paraId="23C30257">
            <w:pPr>
              <w:spacing w:line="600" w:lineRule="auto"/>
              <w:jc w:val="center"/>
              <w:rPr>
                <w:rFonts w:hint="eastAsia" w:eastAsia="仿宋_GB2312"/>
                <w:color w:val="auto"/>
                <w:lang w:val="en-US" w:eastAsia="zh-CN"/>
              </w:rPr>
            </w:pPr>
            <w:r>
              <w:rPr>
                <w:rFonts w:hint="eastAsia"/>
                <w:color w:val="auto"/>
                <w:lang w:val="en-US" w:eastAsia="zh-CN"/>
              </w:rPr>
              <w:t>5</w:t>
            </w:r>
          </w:p>
        </w:tc>
        <w:tc>
          <w:tcPr>
            <w:tcW w:w="874" w:type="dxa"/>
            <w:tcBorders>
              <w:bottom w:val="single" w:color="auto" w:sz="4" w:space="0"/>
            </w:tcBorders>
            <w:shd w:val="clear" w:color="000000" w:fill="FFFFFF"/>
          </w:tcPr>
          <w:p w14:paraId="0B6CD4F5">
            <w:pPr>
              <w:spacing w:line="600" w:lineRule="auto"/>
              <w:jc w:val="center"/>
              <w:rPr>
                <w:rFonts w:hint="eastAsia" w:eastAsia="仿宋_GB2312"/>
                <w:color w:val="auto"/>
                <w:lang w:val="en-US" w:eastAsia="zh-CN"/>
              </w:rPr>
            </w:pPr>
            <w:r>
              <w:rPr>
                <w:rFonts w:hint="eastAsia"/>
                <w:color w:val="auto"/>
                <w:lang w:val="en-US" w:eastAsia="zh-CN"/>
              </w:rPr>
              <w:t>5</w:t>
            </w:r>
          </w:p>
        </w:tc>
      </w:tr>
      <w:tr w14:paraId="026779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77" w:hRule="atLeast"/>
          <w:jc w:val="center"/>
        </w:trPr>
        <w:tc>
          <w:tcPr>
            <w:tcW w:w="757" w:type="dxa"/>
            <w:vMerge w:val="continue"/>
            <w:shd w:val="clear" w:color="auto" w:fill="FFFFFF"/>
            <w:vAlign w:val="center"/>
          </w:tcPr>
          <w:p w14:paraId="7232E421">
            <w:pPr>
              <w:widowControl/>
              <w:spacing w:line="0" w:lineRule="atLeast"/>
              <w:jc w:val="center"/>
              <w:rPr>
                <w:rFonts w:ascii="宋体" w:hAnsi="宋体" w:cs="宋体"/>
                <w:color w:val="auto"/>
                <w:kern w:val="0"/>
                <w:sz w:val="22"/>
              </w:rPr>
            </w:pPr>
          </w:p>
        </w:tc>
        <w:tc>
          <w:tcPr>
            <w:tcW w:w="1478" w:type="dxa"/>
            <w:vMerge w:val="continue"/>
            <w:shd w:val="clear" w:color="auto" w:fill="FFFFFF"/>
            <w:vAlign w:val="center"/>
          </w:tcPr>
          <w:p w14:paraId="571A413C">
            <w:pPr>
              <w:widowControl/>
              <w:spacing w:line="0" w:lineRule="atLeast"/>
              <w:jc w:val="center"/>
              <w:rPr>
                <w:rFonts w:ascii="宋体" w:hAnsi="宋体" w:cs="宋体"/>
                <w:color w:val="auto"/>
                <w:kern w:val="0"/>
                <w:sz w:val="22"/>
              </w:rPr>
            </w:pPr>
          </w:p>
        </w:tc>
        <w:tc>
          <w:tcPr>
            <w:tcW w:w="1875" w:type="dxa"/>
            <w:tcBorders>
              <w:right w:val="single" w:color="auto" w:sz="4" w:space="0"/>
            </w:tcBorders>
            <w:shd w:val="clear" w:color="auto" w:fill="FFFFFF"/>
            <w:vAlign w:val="center"/>
          </w:tcPr>
          <w:p w14:paraId="1F4A873A">
            <w:pPr>
              <w:widowControl/>
              <w:spacing w:line="0" w:lineRule="atLeast"/>
              <w:jc w:val="center"/>
              <w:rPr>
                <w:rFonts w:ascii="宋体" w:hAnsi="宋体" w:cs="宋体"/>
                <w:color w:val="auto"/>
                <w:kern w:val="0"/>
                <w:sz w:val="22"/>
              </w:rPr>
            </w:pPr>
            <w:r>
              <w:rPr>
                <w:rFonts w:hint="eastAsia" w:ascii="宋体" w:hAnsi="宋体" w:cs="宋体"/>
                <w:color w:val="auto"/>
                <w:kern w:val="0"/>
                <w:sz w:val="22"/>
              </w:rPr>
              <w:t>制度执行</w:t>
            </w:r>
          </w:p>
          <w:p w14:paraId="5F6F5ACC">
            <w:pPr>
              <w:widowControl/>
              <w:spacing w:line="0" w:lineRule="atLeast"/>
              <w:jc w:val="center"/>
              <w:rPr>
                <w:rFonts w:ascii="宋体" w:hAnsi="宋体" w:cs="宋体"/>
                <w:color w:val="auto"/>
                <w:kern w:val="0"/>
                <w:sz w:val="22"/>
              </w:rPr>
            </w:pPr>
            <w:r>
              <w:rPr>
                <w:rFonts w:hint="eastAsia" w:ascii="宋体" w:hAnsi="宋体" w:cs="宋体"/>
                <w:color w:val="auto"/>
                <w:kern w:val="0"/>
                <w:sz w:val="22"/>
              </w:rPr>
              <w:t>有效性</w:t>
            </w:r>
          </w:p>
        </w:tc>
        <w:tc>
          <w:tcPr>
            <w:tcW w:w="3885" w:type="dxa"/>
            <w:tcBorders>
              <w:right w:val="single" w:color="auto" w:sz="4" w:space="0"/>
            </w:tcBorders>
            <w:shd w:val="clear" w:color="000000" w:fill="FFFFFF"/>
            <w:vAlign w:val="center"/>
          </w:tcPr>
          <w:p w14:paraId="3C7F260E">
            <w:pPr>
              <w:widowControl/>
              <w:spacing w:line="0" w:lineRule="atLeast"/>
              <w:jc w:val="center"/>
              <w:rPr>
                <w:rFonts w:ascii="宋体" w:hAnsi="宋体" w:cs="宋体"/>
                <w:color w:val="auto"/>
                <w:kern w:val="0"/>
                <w:sz w:val="22"/>
              </w:rPr>
            </w:pPr>
            <w:r>
              <w:rPr>
                <w:rFonts w:hint="eastAsia" w:ascii="宋体" w:hAnsi="宋体" w:cs="宋体"/>
                <w:color w:val="auto"/>
                <w:kern w:val="0"/>
                <w:sz w:val="22"/>
              </w:rPr>
              <w:t>项目实施是否符合相关管理规定，用以反映和考核相关管理制度的有效执行情况。</w:t>
            </w:r>
          </w:p>
        </w:tc>
        <w:tc>
          <w:tcPr>
            <w:tcW w:w="990" w:type="dxa"/>
            <w:tcBorders>
              <w:left w:val="single" w:color="auto" w:sz="4" w:space="0"/>
            </w:tcBorders>
            <w:shd w:val="clear" w:color="000000" w:fill="FFFFFF"/>
          </w:tcPr>
          <w:p w14:paraId="6DB340DC">
            <w:pPr>
              <w:spacing w:line="600" w:lineRule="auto"/>
              <w:jc w:val="center"/>
              <w:rPr>
                <w:rFonts w:hint="default" w:eastAsia="仿宋_GB2312"/>
                <w:color w:val="auto"/>
                <w:lang w:val="en-US" w:eastAsia="zh-CN"/>
              </w:rPr>
            </w:pPr>
            <w:r>
              <w:rPr>
                <w:rFonts w:hint="eastAsia"/>
                <w:color w:val="auto"/>
                <w:lang w:val="en-US" w:eastAsia="zh-CN"/>
              </w:rPr>
              <w:t>5</w:t>
            </w:r>
          </w:p>
        </w:tc>
        <w:tc>
          <w:tcPr>
            <w:tcW w:w="874" w:type="dxa"/>
            <w:tcBorders>
              <w:bottom w:val="single" w:color="auto" w:sz="4" w:space="0"/>
            </w:tcBorders>
            <w:shd w:val="clear" w:color="000000" w:fill="FFFFFF"/>
          </w:tcPr>
          <w:p w14:paraId="2D8D7872">
            <w:pPr>
              <w:spacing w:line="600" w:lineRule="auto"/>
              <w:jc w:val="center"/>
              <w:rPr>
                <w:rFonts w:hint="default" w:eastAsia="仿宋_GB2312"/>
                <w:color w:val="auto"/>
                <w:lang w:val="en-US" w:eastAsia="zh-CN"/>
              </w:rPr>
            </w:pPr>
            <w:r>
              <w:rPr>
                <w:rFonts w:hint="eastAsia"/>
                <w:color w:val="auto"/>
                <w:lang w:val="en-US" w:eastAsia="zh-CN"/>
              </w:rPr>
              <w:t>5</w:t>
            </w:r>
          </w:p>
        </w:tc>
      </w:tr>
      <w:tr w14:paraId="03255A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6" w:hRule="atLeast"/>
          <w:jc w:val="center"/>
        </w:trPr>
        <w:tc>
          <w:tcPr>
            <w:tcW w:w="757" w:type="dxa"/>
            <w:vMerge w:val="restart"/>
            <w:shd w:val="clear" w:color="auto" w:fill="FFFFFF"/>
            <w:vAlign w:val="center"/>
          </w:tcPr>
          <w:p w14:paraId="40BBB7E8">
            <w:pPr>
              <w:widowControl/>
              <w:spacing w:line="0" w:lineRule="atLeast"/>
              <w:jc w:val="center"/>
              <w:rPr>
                <w:rFonts w:ascii="宋体" w:hAnsi="宋体" w:cs="宋体"/>
                <w:color w:val="auto"/>
                <w:kern w:val="0"/>
                <w:sz w:val="22"/>
              </w:rPr>
            </w:pPr>
            <w:r>
              <w:rPr>
                <w:rFonts w:hint="eastAsia" w:ascii="宋体" w:hAnsi="宋体" w:cs="宋体"/>
                <w:color w:val="auto"/>
                <w:kern w:val="0"/>
                <w:sz w:val="22"/>
              </w:rPr>
              <w:t>产出</w:t>
            </w:r>
          </w:p>
        </w:tc>
        <w:tc>
          <w:tcPr>
            <w:tcW w:w="1478" w:type="dxa"/>
            <w:shd w:val="clear" w:color="auto" w:fill="FFFFFF"/>
            <w:vAlign w:val="center"/>
          </w:tcPr>
          <w:p w14:paraId="21746C09">
            <w:pPr>
              <w:widowControl/>
              <w:spacing w:line="0" w:lineRule="atLeast"/>
              <w:jc w:val="center"/>
              <w:rPr>
                <w:rFonts w:ascii="宋体" w:hAnsi="宋体" w:cs="宋体"/>
                <w:color w:val="auto"/>
                <w:kern w:val="0"/>
                <w:sz w:val="22"/>
              </w:rPr>
            </w:pPr>
            <w:r>
              <w:rPr>
                <w:rFonts w:hint="eastAsia" w:ascii="宋体" w:hAnsi="宋体" w:cs="宋体"/>
                <w:color w:val="auto"/>
                <w:kern w:val="0"/>
                <w:sz w:val="22"/>
              </w:rPr>
              <w:t>产出数量</w:t>
            </w:r>
          </w:p>
        </w:tc>
        <w:tc>
          <w:tcPr>
            <w:tcW w:w="1875" w:type="dxa"/>
            <w:tcBorders>
              <w:right w:val="single" w:color="auto" w:sz="4" w:space="0"/>
            </w:tcBorders>
            <w:shd w:val="clear" w:color="auto" w:fill="FFFFFF"/>
            <w:vAlign w:val="center"/>
          </w:tcPr>
          <w:p w14:paraId="3D381688">
            <w:pPr>
              <w:widowControl/>
              <w:spacing w:line="0" w:lineRule="atLeast"/>
              <w:jc w:val="center"/>
              <w:rPr>
                <w:rFonts w:ascii="宋体" w:hAnsi="宋体" w:cs="宋体"/>
                <w:color w:val="auto"/>
                <w:kern w:val="0"/>
                <w:sz w:val="22"/>
              </w:rPr>
            </w:pPr>
            <w:r>
              <w:rPr>
                <w:rFonts w:hint="eastAsia" w:ascii="宋体" w:hAnsi="宋体" w:cs="宋体"/>
                <w:color w:val="auto"/>
                <w:kern w:val="0"/>
                <w:sz w:val="22"/>
              </w:rPr>
              <w:t>实际完成率</w:t>
            </w:r>
          </w:p>
        </w:tc>
        <w:tc>
          <w:tcPr>
            <w:tcW w:w="3885" w:type="dxa"/>
            <w:tcBorders>
              <w:right w:val="single" w:color="auto" w:sz="4" w:space="0"/>
            </w:tcBorders>
            <w:shd w:val="clear" w:color="000000" w:fill="FFFFFF"/>
            <w:vAlign w:val="center"/>
          </w:tcPr>
          <w:p w14:paraId="5D09F5CD">
            <w:pPr>
              <w:widowControl/>
              <w:spacing w:line="0" w:lineRule="atLeast"/>
              <w:jc w:val="center"/>
              <w:rPr>
                <w:rFonts w:ascii="宋体" w:hAnsi="宋体" w:cs="宋体"/>
                <w:color w:val="auto"/>
                <w:kern w:val="0"/>
                <w:sz w:val="22"/>
              </w:rPr>
            </w:pPr>
            <w:r>
              <w:rPr>
                <w:rFonts w:hint="eastAsia" w:ascii="宋体" w:hAnsi="宋体" w:cs="宋体"/>
                <w:color w:val="auto"/>
                <w:kern w:val="0"/>
                <w:sz w:val="22"/>
              </w:rPr>
              <w:t>项目实施的实际产出数与计划产出数的比率，用以反映和考核项目产出数量目标的实现程度。</w:t>
            </w:r>
          </w:p>
        </w:tc>
        <w:tc>
          <w:tcPr>
            <w:tcW w:w="990" w:type="dxa"/>
            <w:tcBorders>
              <w:left w:val="single" w:color="auto" w:sz="4" w:space="0"/>
            </w:tcBorders>
            <w:shd w:val="clear" w:color="000000" w:fill="FFFFFF"/>
          </w:tcPr>
          <w:p w14:paraId="7614072A">
            <w:pPr>
              <w:spacing w:line="600" w:lineRule="auto"/>
              <w:jc w:val="center"/>
              <w:rPr>
                <w:rFonts w:hint="default" w:eastAsia="仿宋_GB2312"/>
                <w:color w:val="auto"/>
                <w:lang w:val="en-US" w:eastAsia="zh-CN"/>
              </w:rPr>
            </w:pPr>
            <w:r>
              <w:rPr>
                <w:rFonts w:hint="eastAsia"/>
                <w:color w:val="auto"/>
                <w:lang w:val="en-US" w:eastAsia="zh-CN"/>
              </w:rPr>
              <w:t>5</w:t>
            </w:r>
          </w:p>
        </w:tc>
        <w:tc>
          <w:tcPr>
            <w:tcW w:w="874" w:type="dxa"/>
            <w:shd w:val="clear" w:color="000000" w:fill="FFFFFF"/>
          </w:tcPr>
          <w:p w14:paraId="71FEBC61">
            <w:pPr>
              <w:spacing w:line="600" w:lineRule="auto"/>
              <w:jc w:val="center"/>
              <w:rPr>
                <w:rFonts w:hint="eastAsia" w:eastAsia="仿宋_GB2312"/>
                <w:color w:val="auto"/>
                <w:lang w:val="en-US" w:eastAsia="zh-CN"/>
              </w:rPr>
            </w:pPr>
            <w:r>
              <w:rPr>
                <w:rFonts w:hint="eastAsia"/>
                <w:color w:val="auto"/>
                <w:lang w:val="en-US" w:eastAsia="zh-CN"/>
              </w:rPr>
              <w:t>4</w:t>
            </w:r>
          </w:p>
        </w:tc>
      </w:tr>
      <w:tr w14:paraId="5EA425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jc w:val="center"/>
        </w:trPr>
        <w:tc>
          <w:tcPr>
            <w:tcW w:w="757" w:type="dxa"/>
            <w:vMerge w:val="continue"/>
            <w:shd w:val="clear" w:color="auto" w:fill="FFFFFF"/>
            <w:vAlign w:val="center"/>
          </w:tcPr>
          <w:p w14:paraId="754876E3">
            <w:pPr>
              <w:widowControl/>
              <w:spacing w:line="0" w:lineRule="atLeast"/>
              <w:jc w:val="center"/>
              <w:rPr>
                <w:rFonts w:ascii="宋体" w:hAnsi="宋体" w:cs="宋体"/>
                <w:color w:val="auto"/>
                <w:kern w:val="0"/>
                <w:sz w:val="22"/>
              </w:rPr>
            </w:pPr>
          </w:p>
        </w:tc>
        <w:tc>
          <w:tcPr>
            <w:tcW w:w="1478" w:type="dxa"/>
            <w:shd w:val="clear" w:color="auto" w:fill="FFFFFF"/>
            <w:vAlign w:val="center"/>
          </w:tcPr>
          <w:p w14:paraId="2A24706F">
            <w:pPr>
              <w:widowControl/>
              <w:spacing w:line="0" w:lineRule="atLeast"/>
              <w:jc w:val="center"/>
              <w:rPr>
                <w:rFonts w:ascii="宋体" w:hAnsi="宋体" w:cs="宋体"/>
                <w:color w:val="auto"/>
                <w:kern w:val="0"/>
                <w:sz w:val="22"/>
              </w:rPr>
            </w:pPr>
            <w:r>
              <w:rPr>
                <w:rFonts w:hint="eastAsia" w:ascii="宋体" w:hAnsi="宋体" w:cs="宋体"/>
                <w:color w:val="auto"/>
                <w:kern w:val="0"/>
                <w:sz w:val="22"/>
              </w:rPr>
              <w:t>产出质量</w:t>
            </w:r>
          </w:p>
        </w:tc>
        <w:tc>
          <w:tcPr>
            <w:tcW w:w="1875" w:type="dxa"/>
            <w:tcBorders>
              <w:right w:val="single" w:color="auto" w:sz="4" w:space="0"/>
            </w:tcBorders>
            <w:shd w:val="clear" w:color="auto" w:fill="FFFFFF"/>
            <w:vAlign w:val="center"/>
          </w:tcPr>
          <w:p w14:paraId="177747DC">
            <w:pPr>
              <w:widowControl/>
              <w:spacing w:line="0" w:lineRule="atLeast"/>
              <w:jc w:val="center"/>
              <w:rPr>
                <w:rFonts w:ascii="宋体" w:hAnsi="宋体" w:cs="宋体"/>
                <w:color w:val="auto"/>
                <w:kern w:val="0"/>
                <w:sz w:val="22"/>
              </w:rPr>
            </w:pPr>
            <w:r>
              <w:rPr>
                <w:rFonts w:hint="eastAsia" w:ascii="宋体" w:hAnsi="宋体" w:cs="宋体"/>
                <w:color w:val="auto"/>
                <w:kern w:val="0"/>
                <w:sz w:val="22"/>
              </w:rPr>
              <w:t>质量达标率</w:t>
            </w:r>
          </w:p>
        </w:tc>
        <w:tc>
          <w:tcPr>
            <w:tcW w:w="3885" w:type="dxa"/>
            <w:tcBorders>
              <w:right w:val="single" w:color="auto" w:sz="4" w:space="0"/>
            </w:tcBorders>
            <w:shd w:val="clear" w:color="000000" w:fill="FFFFFF"/>
            <w:vAlign w:val="center"/>
          </w:tcPr>
          <w:p w14:paraId="5FF7A239">
            <w:pPr>
              <w:widowControl/>
              <w:spacing w:line="0" w:lineRule="atLeast"/>
              <w:jc w:val="center"/>
              <w:rPr>
                <w:rFonts w:ascii="宋体" w:hAnsi="宋体" w:cs="宋体"/>
                <w:color w:val="auto"/>
                <w:kern w:val="0"/>
                <w:sz w:val="22"/>
              </w:rPr>
            </w:pPr>
            <w:r>
              <w:rPr>
                <w:rFonts w:hint="eastAsia" w:ascii="宋体" w:hAnsi="宋体" w:cs="宋体"/>
                <w:color w:val="auto"/>
                <w:kern w:val="0"/>
                <w:sz w:val="22"/>
              </w:rPr>
              <w:t>项目完成的质量达标产出数与实际产出数的比率，用以反映和考核项目产出质量目标的实现程度。</w:t>
            </w:r>
          </w:p>
        </w:tc>
        <w:tc>
          <w:tcPr>
            <w:tcW w:w="990" w:type="dxa"/>
            <w:tcBorders>
              <w:left w:val="single" w:color="auto" w:sz="4" w:space="0"/>
            </w:tcBorders>
            <w:shd w:val="clear" w:color="000000" w:fill="FFFFFF"/>
          </w:tcPr>
          <w:p w14:paraId="58DD6355">
            <w:pPr>
              <w:spacing w:line="600" w:lineRule="auto"/>
              <w:jc w:val="center"/>
              <w:rPr>
                <w:rFonts w:hint="default" w:eastAsia="仿宋_GB2312"/>
                <w:color w:val="auto"/>
                <w:lang w:val="en-US" w:eastAsia="zh-CN"/>
              </w:rPr>
            </w:pPr>
            <w:r>
              <w:rPr>
                <w:rFonts w:hint="eastAsia"/>
                <w:color w:val="auto"/>
                <w:lang w:val="en-US" w:eastAsia="zh-CN"/>
              </w:rPr>
              <w:t>5</w:t>
            </w:r>
          </w:p>
        </w:tc>
        <w:tc>
          <w:tcPr>
            <w:tcW w:w="874" w:type="dxa"/>
            <w:shd w:val="clear" w:color="000000" w:fill="FFFFFF"/>
          </w:tcPr>
          <w:p w14:paraId="6ABF44E8">
            <w:pPr>
              <w:spacing w:line="600" w:lineRule="auto"/>
              <w:jc w:val="center"/>
              <w:rPr>
                <w:rFonts w:hint="eastAsia" w:eastAsia="仿宋_GB2312"/>
                <w:color w:val="auto"/>
                <w:lang w:val="en-US" w:eastAsia="zh-CN"/>
              </w:rPr>
            </w:pPr>
            <w:r>
              <w:rPr>
                <w:rFonts w:hint="eastAsia"/>
                <w:color w:val="auto"/>
                <w:lang w:val="en-US" w:eastAsia="zh-CN"/>
              </w:rPr>
              <w:t>5</w:t>
            </w:r>
          </w:p>
        </w:tc>
      </w:tr>
      <w:tr w14:paraId="06D0FE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9" w:hRule="atLeast"/>
          <w:jc w:val="center"/>
        </w:trPr>
        <w:tc>
          <w:tcPr>
            <w:tcW w:w="757" w:type="dxa"/>
            <w:vMerge w:val="continue"/>
            <w:shd w:val="clear" w:color="auto" w:fill="FFFFFF"/>
            <w:vAlign w:val="center"/>
          </w:tcPr>
          <w:p w14:paraId="181E7D9F">
            <w:pPr>
              <w:spacing w:line="0" w:lineRule="atLeast"/>
              <w:jc w:val="center"/>
              <w:rPr>
                <w:rFonts w:ascii="宋体" w:hAnsi="宋体" w:cs="宋体"/>
                <w:color w:val="auto"/>
                <w:kern w:val="0"/>
                <w:sz w:val="22"/>
              </w:rPr>
            </w:pPr>
          </w:p>
        </w:tc>
        <w:tc>
          <w:tcPr>
            <w:tcW w:w="1478" w:type="dxa"/>
            <w:shd w:val="clear" w:color="auto" w:fill="FFFFFF"/>
            <w:vAlign w:val="center"/>
          </w:tcPr>
          <w:p w14:paraId="1FB54BB2">
            <w:pPr>
              <w:spacing w:line="0" w:lineRule="atLeast"/>
              <w:jc w:val="center"/>
              <w:rPr>
                <w:rFonts w:ascii="宋体" w:hAnsi="宋体" w:cs="宋体"/>
                <w:color w:val="auto"/>
                <w:kern w:val="0"/>
                <w:sz w:val="22"/>
              </w:rPr>
            </w:pPr>
            <w:r>
              <w:rPr>
                <w:rFonts w:hint="eastAsia" w:ascii="宋体" w:hAnsi="宋体" w:cs="宋体"/>
                <w:color w:val="auto"/>
                <w:kern w:val="0"/>
                <w:sz w:val="22"/>
              </w:rPr>
              <w:t>产出时效</w:t>
            </w:r>
          </w:p>
        </w:tc>
        <w:tc>
          <w:tcPr>
            <w:tcW w:w="1875" w:type="dxa"/>
            <w:tcBorders>
              <w:right w:val="single" w:color="auto" w:sz="4" w:space="0"/>
            </w:tcBorders>
            <w:shd w:val="clear" w:color="auto" w:fill="FFFFFF"/>
            <w:vAlign w:val="center"/>
          </w:tcPr>
          <w:p w14:paraId="34647D59">
            <w:pPr>
              <w:widowControl/>
              <w:spacing w:line="0" w:lineRule="atLeast"/>
              <w:jc w:val="center"/>
              <w:rPr>
                <w:rFonts w:ascii="宋体" w:hAnsi="宋体" w:cs="宋体"/>
                <w:color w:val="auto"/>
                <w:kern w:val="0"/>
                <w:sz w:val="22"/>
              </w:rPr>
            </w:pPr>
            <w:r>
              <w:rPr>
                <w:rFonts w:hint="eastAsia" w:ascii="宋体" w:hAnsi="宋体" w:cs="宋体"/>
                <w:color w:val="auto"/>
                <w:kern w:val="0"/>
                <w:sz w:val="22"/>
              </w:rPr>
              <w:t>完成及时性</w:t>
            </w:r>
          </w:p>
        </w:tc>
        <w:tc>
          <w:tcPr>
            <w:tcW w:w="3885" w:type="dxa"/>
            <w:tcBorders>
              <w:right w:val="single" w:color="auto" w:sz="4" w:space="0"/>
            </w:tcBorders>
            <w:shd w:val="clear" w:color="000000" w:fill="FFFFFF"/>
            <w:vAlign w:val="center"/>
          </w:tcPr>
          <w:p w14:paraId="1C48B477">
            <w:pPr>
              <w:widowControl/>
              <w:spacing w:line="0" w:lineRule="atLeast"/>
              <w:jc w:val="center"/>
              <w:rPr>
                <w:rFonts w:ascii="宋体" w:hAnsi="宋体" w:cs="宋体"/>
                <w:color w:val="auto"/>
                <w:kern w:val="0"/>
                <w:sz w:val="22"/>
              </w:rPr>
            </w:pPr>
            <w:r>
              <w:rPr>
                <w:rFonts w:hint="eastAsia" w:ascii="宋体" w:hAnsi="宋体" w:cs="宋体"/>
                <w:color w:val="auto"/>
                <w:kern w:val="0"/>
                <w:sz w:val="22"/>
              </w:rPr>
              <w:t>项目实际完成时间与计划完成时间的比较，用以反映和考核项目产出时效目标的实现程度。</w:t>
            </w:r>
          </w:p>
        </w:tc>
        <w:tc>
          <w:tcPr>
            <w:tcW w:w="990" w:type="dxa"/>
            <w:tcBorders>
              <w:left w:val="single" w:color="auto" w:sz="4" w:space="0"/>
            </w:tcBorders>
            <w:shd w:val="clear" w:color="000000" w:fill="FFFFFF"/>
          </w:tcPr>
          <w:p w14:paraId="2BBF29DD">
            <w:pPr>
              <w:spacing w:line="600" w:lineRule="auto"/>
              <w:jc w:val="center"/>
              <w:rPr>
                <w:rFonts w:hint="default" w:eastAsia="仿宋_GB2312"/>
                <w:color w:val="auto"/>
                <w:lang w:val="en-US" w:eastAsia="zh-CN"/>
              </w:rPr>
            </w:pPr>
            <w:r>
              <w:rPr>
                <w:rFonts w:hint="eastAsia"/>
                <w:color w:val="auto"/>
                <w:lang w:val="en-US" w:eastAsia="zh-CN"/>
              </w:rPr>
              <w:t>5</w:t>
            </w:r>
          </w:p>
        </w:tc>
        <w:tc>
          <w:tcPr>
            <w:tcW w:w="874" w:type="dxa"/>
            <w:shd w:val="clear" w:color="000000" w:fill="FFFFFF"/>
          </w:tcPr>
          <w:p w14:paraId="6B8DCC5D">
            <w:pPr>
              <w:spacing w:line="600" w:lineRule="auto"/>
              <w:jc w:val="center"/>
              <w:rPr>
                <w:rFonts w:hint="default" w:eastAsia="仿宋_GB2312"/>
                <w:color w:val="auto"/>
                <w:lang w:val="en-US" w:eastAsia="zh-CN"/>
              </w:rPr>
            </w:pPr>
            <w:r>
              <w:rPr>
                <w:rFonts w:hint="eastAsia"/>
                <w:color w:val="auto"/>
                <w:lang w:val="en-US" w:eastAsia="zh-CN"/>
              </w:rPr>
              <w:t>5</w:t>
            </w:r>
          </w:p>
        </w:tc>
      </w:tr>
      <w:tr w14:paraId="3DC535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6" w:hRule="atLeast"/>
          <w:jc w:val="center"/>
        </w:trPr>
        <w:tc>
          <w:tcPr>
            <w:tcW w:w="757" w:type="dxa"/>
            <w:vMerge w:val="continue"/>
            <w:shd w:val="clear" w:color="auto" w:fill="FFFFFF"/>
            <w:vAlign w:val="center"/>
          </w:tcPr>
          <w:p w14:paraId="7649B639">
            <w:pPr>
              <w:widowControl/>
              <w:spacing w:line="0" w:lineRule="atLeast"/>
              <w:jc w:val="center"/>
              <w:rPr>
                <w:rFonts w:ascii="宋体" w:hAnsi="宋体" w:cs="宋体"/>
                <w:color w:val="auto"/>
                <w:kern w:val="0"/>
                <w:sz w:val="22"/>
              </w:rPr>
            </w:pPr>
          </w:p>
        </w:tc>
        <w:tc>
          <w:tcPr>
            <w:tcW w:w="1478" w:type="dxa"/>
            <w:shd w:val="clear" w:color="auto" w:fill="FFFFFF"/>
            <w:vAlign w:val="center"/>
          </w:tcPr>
          <w:p w14:paraId="1C752239">
            <w:pPr>
              <w:widowControl/>
              <w:spacing w:line="0" w:lineRule="atLeast"/>
              <w:jc w:val="center"/>
              <w:rPr>
                <w:rFonts w:ascii="宋体" w:hAnsi="宋体" w:cs="宋体"/>
                <w:color w:val="auto"/>
                <w:kern w:val="0"/>
                <w:sz w:val="22"/>
              </w:rPr>
            </w:pPr>
            <w:r>
              <w:rPr>
                <w:rFonts w:hint="eastAsia" w:ascii="宋体" w:hAnsi="宋体" w:cs="宋体"/>
                <w:color w:val="auto"/>
                <w:kern w:val="0"/>
                <w:sz w:val="22"/>
              </w:rPr>
              <w:t>产出成本</w:t>
            </w:r>
          </w:p>
        </w:tc>
        <w:tc>
          <w:tcPr>
            <w:tcW w:w="1875" w:type="dxa"/>
            <w:tcBorders>
              <w:right w:val="single" w:color="auto" w:sz="4" w:space="0"/>
            </w:tcBorders>
            <w:shd w:val="clear" w:color="auto" w:fill="FFFFFF"/>
            <w:vAlign w:val="center"/>
          </w:tcPr>
          <w:p w14:paraId="19CAE12A">
            <w:pPr>
              <w:widowControl/>
              <w:spacing w:line="0" w:lineRule="atLeast"/>
              <w:jc w:val="center"/>
              <w:rPr>
                <w:rFonts w:ascii="宋体" w:hAnsi="宋体" w:cs="宋体"/>
                <w:color w:val="auto"/>
                <w:kern w:val="0"/>
                <w:sz w:val="22"/>
              </w:rPr>
            </w:pPr>
            <w:r>
              <w:rPr>
                <w:rFonts w:hint="eastAsia" w:ascii="宋体" w:hAnsi="宋体" w:cs="宋体"/>
                <w:color w:val="auto"/>
                <w:kern w:val="0"/>
                <w:sz w:val="22"/>
              </w:rPr>
              <w:t>成本节约率</w:t>
            </w:r>
          </w:p>
        </w:tc>
        <w:tc>
          <w:tcPr>
            <w:tcW w:w="3885" w:type="dxa"/>
            <w:tcBorders>
              <w:right w:val="single" w:color="auto" w:sz="4" w:space="0"/>
            </w:tcBorders>
            <w:shd w:val="clear" w:color="auto" w:fill="FFFFFF"/>
            <w:vAlign w:val="center"/>
          </w:tcPr>
          <w:p w14:paraId="1AAB6388">
            <w:pPr>
              <w:widowControl/>
              <w:spacing w:line="0" w:lineRule="atLeast"/>
              <w:jc w:val="center"/>
              <w:rPr>
                <w:rFonts w:ascii="宋体" w:hAnsi="宋体" w:cs="宋体"/>
                <w:color w:val="auto"/>
                <w:kern w:val="0"/>
                <w:sz w:val="22"/>
              </w:rPr>
            </w:pPr>
            <w:r>
              <w:rPr>
                <w:rFonts w:hint="eastAsia" w:ascii="宋体" w:hAnsi="宋体" w:cs="宋体"/>
                <w:color w:val="auto"/>
                <w:kern w:val="0"/>
                <w:sz w:val="22"/>
              </w:rPr>
              <w:t>完成项目计划工作目标的实际节约成本与计划成本的比率，用以反映和考核项目的成本节约程度。</w:t>
            </w:r>
          </w:p>
        </w:tc>
        <w:tc>
          <w:tcPr>
            <w:tcW w:w="990" w:type="dxa"/>
            <w:tcBorders>
              <w:left w:val="single" w:color="auto" w:sz="4" w:space="0"/>
            </w:tcBorders>
            <w:shd w:val="clear" w:color="auto" w:fill="FFFFFF"/>
          </w:tcPr>
          <w:p w14:paraId="1A4C1E42">
            <w:pPr>
              <w:spacing w:line="600" w:lineRule="auto"/>
              <w:jc w:val="center"/>
              <w:rPr>
                <w:rFonts w:hint="default" w:eastAsia="仿宋_GB2312"/>
                <w:color w:val="auto"/>
                <w:lang w:val="en-US" w:eastAsia="zh-CN"/>
              </w:rPr>
            </w:pPr>
            <w:r>
              <w:rPr>
                <w:rFonts w:hint="eastAsia"/>
                <w:color w:val="auto"/>
                <w:lang w:val="en-US" w:eastAsia="zh-CN"/>
              </w:rPr>
              <w:t>5</w:t>
            </w:r>
          </w:p>
        </w:tc>
        <w:tc>
          <w:tcPr>
            <w:tcW w:w="874" w:type="dxa"/>
            <w:shd w:val="clear" w:color="auto" w:fill="FFFFFF"/>
          </w:tcPr>
          <w:p w14:paraId="17F067AE">
            <w:pPr>
              <w:spacing w:line="600" w:lineRule="auto"/>
              <w:jc w:val="center"/>
              <w:rPr>
                <w:rFonts w:hint="default" w:eastAsia="仿宋_GB2312"/>
                <w:color w:val="auto"/>
                <w:lang w:val="en-US" w:eastAsia="zh-CN"/>
              </w:rPr>
            </w:pPr>
            <w:r>
              <w:rPr>
                <w:rFonts w:hint="eastAsia"/>
                <w:color w:val="auto"/>
                <w:lang w:val="en-US" w:eastAsia="zh-CN"/>
              </w:rPr>
              <w:t>5</w:t>
            </w:r>
          </w:p>
        </w:tc>
      </w:tr>
      <w:tr w14:paraId="25AADC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5" w:hRule="atLeast"/>
          <w:jc w:val="center"/>
        </w:trPr>
        <w:tc>
          <w:tcPr>
            <w:tcW w:w="757" w:type="dxa"/>
            <w:vMerge w:val="restart"/>
            <w:shd w:val="clear" w:color="auto" w:fill="FFFFFF"/>
            <w:vAlign w:val="center"/>
          </w:tcPr>
          <w:p w14:paraId="690E4BF4">
            <w:pPr>
              <w:widowControl/>
              <w:spacing w:line="0" w:lineRule="atLeast"/>
              <w:jc w:val="center"/>
              <w:rPr>
                <w:rFonts w:ascii="宋体" w:hAnsi="宋体" w:cs="宋体"/>
                <w:color w:val="auto"/>
                <w:kern w:val="0"/>
                <w:sz w:val="22"/>
              </w:rPr>
            </w:pPr>
            <w:r>
              <w:rPr>
                <w:rFonts w:hint="eastAsia" w:ascii="宋体" w:hAnsi="宋体" w:cs="宋体"/>
                <w:color w:val="auto"/>
                <w:kern w:val="0"/>
                <w:sz w:val="22"/>
              </w:rPr>
              <w:t>效益　</w:t>
            </w:r>
          </w:p>
        </w:tc>
        <w:tc>
          <w:tcPr>
            <w:tcW w:w="1478" w:type="dxa"/>
            <w:vMerge w:val="restart"/>
            <w:shd w:val="clear" w:color="auto" w:fill="FFFFFF"/>
            <w:vAlign w:val="center"/>
          </w:tcPr>
          <w:p w14:paraId="73466728">
            <w:pPr>
              <w:widowControl/>
              <w:spacing w:line="0" w:lineRule="atLeast"/>
              <w:jc w:val="center"/>
              <w:rPr>
                <w:rFonts w:ascii="宋体" w:hAnsi="宋体" w:cs="宋体"/>
                <w:color w:val="auto"/>
                <w:kern w:val="0"/>
                <w:sz w:val="22"/>
              </w:rPr>
            </w:pPr>
            <w:r>
              <w:rPr>
                <w:rFonts w:hint="eastAsia" w:ascii="宋体" w:hAnsi="宋体" w:cs="宋体"/>
                <w:color w:val="auto"/>
                <w:kern w:val="0"/>
                <w:sz w:val="22"/>
              </w:rPr>
              <w:t>项目效益　</w:t>
            </w:r>
          </w:p>
        </w:tc>
        <w:tc>
          <w:tcPr>
            <w:tcW w:w="1875" w:type="dxa"/>
            <w:tcBorders>
              <w:right w:val="single" w:color="auto" w:sz="4" w:space="0"/>
            </w:tcBorders>
            <w:shd w:val="clear" w:color="auto" w:fill="FFFFFF"/>
            <w:vAlign w:val="center"/>
          </w:tcPr>
          <w:p w14:paraId="20657C9A">
            <w:pPr>
              <w:widowControl/>
              <w:spacing w:line="0" w:lineRule="atLeast"/>
              <w:jc w:val="center"/>
              <w:rPr>
                <w:rFonts w:ascii="宋体" w:hAnsi="宋体" w:cs="宋体"/>
                <w:color w:val="auto"/>
                <w:kern w:val="0"/>
                <w:sz w:val="22"/>
              </w:rPr>
            </w:pPr>
            <w:r>
              <w:rPr>
                <w:rFonts w:hint="eastAsia" w:ascii="宋体" w:hAnsi="宋体" w:cs="宋体"/>
                <w:color w:val="auto"/>
                <w:kern w:val="0"/>
                <w:sz w:val="22"/>
              </w:rPr>
              <w:t>实施效益</w:t>
            </w:r>
          </w:p>
        </w:tc>
        <w:tc>
          <w:tcPr>
            <w:tcW w:w="3885" w:type="dxa"/>
            <w:tcBorders>
              <w:right w:val="single" w:color="auto" w:sz="4" w:space="0"/>
            </w:tcBorders>
            <w:shd w:val="clear" w:color="auto" w:fill="FFFFFF"/>
            <w:vAlign w:val="center"/>
          </w:tcPr>
          <w:p w14:paraId="721D222A">
            <w:pPr>
              <w:widowControl/>
              <w:spacing w:line="0" w:lineRule="atLeast"/>
              <w:jc w:val="center"/>
              <w:rPr>
                <w:rFonts w:ascii="宋体" w:hAnsi="宋体" w:cs="宋体"/>
                <w:color w:val="auto"/>
                <w:kern w:val="0"/>
                <w:sz w:val="22"/>
              </w:rPr>
            </w:pPr>
            <w:r>
              <w:rPr>
                <w:rFonts w:hint="eastAsia" w:ascii="宋体" w:hAnsi="宋体" w:cs="宋体"/>
                <w:color w:val="auto"/>
                <w:kern w:val="0"/>
                <w:sz w:val="22"/>
              </w:rPr>
              <w:t>项目实施所产生的效益。</w:t>
            </w:r>
          </w:p>
        </w:tc>
        <w:tc>
          <w:tcPr>
            <w:tcW w:w="990" w:type="dxa"/>
            <w:tcBorders>
              <w:left w:val="single" w:color="auto" w:sz="4" w:space="0"/>
            </w:tcBorders>
            <w:shd w:val="clear" w:color="auto" w:fill="FFFFFF"/>
          </w:tcPr>
          <w:p w14:paraId="718FF1B6">
            <w:pPr>
              <w:spacing w:line="600" w:lineRule="auto"/>
              <w:jc w:val="center"/>
              <w:rPr>
                <w:rFonts w:hint="default" w:eastAsia="仿宋_GB2312"/>
                <w:color w:val="auto"/>
                <w:lang w:val="en-US" w:eastAsia="zh-CN"/>
              </w:rPr>
            </w:pPr>
            <w:r>
              <w:rPr>
                <w:rFonts w:hint="eastAsia"/>
                <w:color w:val="auto"/>
                <w:lang w:val="en-US" w:eastAsia="zh-CN"/>
              </w:rPr>
              <w:t>5</w:t>
            </w:r>
          </w:p>
        </w:tc>
        <w:tc>
          <w:tcPr>
            <w:tcW w:w="874" w:type="dxa"/>
            <w:shd w:val="clear" w:color="auto" w:fill="FFFFFF"/>
          </w:tcPr>
          <w:p w14:paraId="440BB29F">
            <w:pPr>
              <w:spacing w:line="600" w:lineRule="auto"/>
              <w:jc w:val="center"/>
              <w:rPr>
                <w:rFonts w:hint="default" w:eastAsia="仿宋_GB2312"/>
                <w:color w:val="auto"/>
                <w:lang w:val="en-US" w:eastAsia="zh-CN"/>
              </w:rPr>
            </w:pPr>
            <w:r>
              <w:rPr>
                <w:rFonts w:hint="eastAsia"/>
                <w:color w:val="auto"/>
                <w:lang w:val="en-US" w:eastAsia="zh-CN"/>
              </w:rPr>
              <w:t>5</w:t>
            </w:r>
          </w:p>
        </w:tc>
      </w:tr>
      <w:tr w14:paraId="0AC992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jc w:val="center"/>
        </w:trPr>
        <w:tc>
          <w:tcPr>
            <w:tcW w:w="757" w:type="dxa"/>
            <w:vMerge w:val="continue"/>
            <w:shd w:val="clear" w:color="auto" w:fill="FFFFFF"/>
            <w:vAlign w:val="center"/>
          </w:tcPr>
          <w:p w14:paraId="4E070898">
            <w:pPr>
              <w:widowControl/>
              <w:spacing w:line="0" w:lineRule="atLeast"/>
              <w:jc w:val="center"/>
              <w:rPr>
                <w:rFonts w:ascii="宋体" w:hAnsi="宋体" w:cs="宋体"/>
                <w:color w:val="auto"/>
                <w:kern w:val="0"/>
                <w:sz w:val="22"/>
              </w:rPr>
            </w:pPr>
          </w:p>
        </w:tc>
        <w:tc>
          <w:tcPr>
            <w:tcW w:w="1478" w:type="dxa"/>
            <w:vMerge w:val="continue"/>
            <w:shd w:val="clear" w:color="auto" w:fill="FFFFFF"/>
            <w:vAlign w:val="center"/>
          </w:tcPr>
          <w:p w14:paraId="7D6566A1">
            <w:pPr>
              <w:widowControl/>
              <w:spacing w:line="0" w:lineRule="atLeast"/>
              <w:jc w:val="center"/>
              <w:rPr>
                <w:rFonts w:ascii="宋体" w:hAnsi="宋体" w:cs="宋体"/>
                <w:color w:val="auto"/>
                <w:kern w:val="0"/>
                <w:sz w:val="22"/>
              </w:rPr>
            </w:pPr>
          </w:p>
        </w:tc>
        <w:tc>
          <w:tcPr>
            <w:tcW w:w="1875" w:type="dxa"/>
            <w:tcBorders>
              <w:right w:val="single" w:color="auto" w:sz="4" w:space="0"/>
            </w:tcBorders>
            <w:shd w:val="clear" w:color="auto" w:fill="FFFFFF"/>
            <w:vAlign w:val="center"/>
          </w:tcPr>
          <w:p w14:paraId="3C523EB1">
            <w:pPr>
              <w:widowControl/>
              <w:spacing w:line="0" w:lineRule="atLeast"/>
              <w:jc w:val="center"/>
              <w:rPr>
                <w:rFonts w:ascii="宋体" w:hAnsi="宋体" w:cs="宋体"/>
                <w:color w:val="auto"/>
                <w:kern w:val="0"/>
                <w:sz w:val="22"/>
              </w:rPr>
            </w:pPr>
            <w:r>
              <w:rPr>
                <w:rFonts w:hint="eastAsia" w:ascii="宋体" w:hAnsi="宋体" w:cs="宋体"/>
                <w:color w:val="auto"/>
                <w:kern w:val="0"/>
                <w:sz w:val="22"/>
              </w:rPr>
              <w:t>满意度</w:t>
            </w:r>
          </w:p>
        </w:tc>
        <w:tc>
          <w:tcPr>
            <w:tcW w:w="3885" w:type="dxa"/>
            <w:tcBorders>
              <w:right w:val="single" w:color="auto" w:sz="4" w:space="0"/>
            </w:tcBorders>
            <w:shd w:val="clear" w:color="000000" w:fill="FFFFFF"/>
            <w:vAlign w:val="center"/>
          </w:tcPr>
          <w:p w14:paraId="00F76C03">
            <w:pPr>
              <w:widowControl/>
              <w:spacing w:line="0" w:lineRule="atLeast"/>
              <w:jc w:val="center"/>
              <w:rPr>
                <w:rFonts w:ascii="宋体" w:hAnsi="宋体" w:cs="宋体"/>
                <w:color w:val="auto"/>
                <w:kern w:val="0"/>
                <w:sz w:val="22"/>
              </w:rPr>
            </w:pPr>
            <w:r>
              <w:rPr>
                <w:rFonts w:hint="eastAsia" w:ascii="宋体" w:hAnsi="宋体" w:cs="宋体"/>
                <w:color w:val="auto"/>
                <w:kern w:val="0"/>
                <w:sz w:val="22"/>
              </w:rPr>
              <w:t>社会公众或服务对象对项目实施效果的满意程度。</w:t>
            </w:r>
          </w:p>
        </w:tc>
        <w:tc>
          <w:tcPr>
            <w:tcW w:w="990" w:type="dxa"/>
            <w:tcBorders>
              <w:left w:val="single" w:color="auto" w:sz="4" w:space="0"/>
            </w:tcBorders>
            <w:shd w:val="clear" w:color="000000" w:fill="FFFFFF"/>
          </w:tcPr>
          <w:p w14:paraId="5CAC31F9">
            <w:pPr>
              <w:spacing w:line="600" w:lineRule="auto"/>
              <w:jc w:val="center"/>
              <w:rPr>
                <w:rFonts w:hint="default" w:eastAsia="仿宋_GB2312"/>
                <w:color w:val="auto"/>
                <w:lang w:val="en-US" w:eastAsia="zh-CN"/>
              </w:rPr>
            </w:pPr>
            <w:r>
              <w:rPr>
                <w:rFonts w:hint="eastAsia"/>
                <w:color w:val="auto"/>
                <w:lang w:val="en-US" w:eastAsia="zh-CN"/>
              </w:rPr>
              <w:t>5</w:t>
            </w:r>
          </w:p>
        </w:tc>
        <w:tc>
          <w:tcPr>
            <w:tcW w:w="874" w:type="dxa"/>
            <w:shd w:val="clear" w:color="000000" w:fill="FFFFFF"/>
          </w:tcPr>
          <w:p w14:paraId="5021D95F">
            <w:pPr>
              <w:spacing w:line="600" w:lineRule="auto"/>
              <w:jc w:val="center"/>
              <w:rPr>
                <w:rFonts w:hint="default" w:eastAsia="仿宋_GB2312"/>
                <w:color w:val="auto"/>
                <w:lang w:val="en-US" w:eastAsia="zh-CN"/>
              </w:rPr>
            </w:pPr>
            <w:r>
              <w:rPr>
                <w:rFonts w:hint="eastAsia"/>
                <w:color w:val="auto"/>
                <w:lang w:val="en-US" w:eastAsia="zh-CN"/>
              </w:rPr>
              <w:t>5</w:t>
            </w:r>
          </w:p>
        </w:tc>
      </w:tr>
      <w:tr w14:paraId="054737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2" w:hRule="atLeast"/>
          <w:jc w:val="center"/>
        </w:trPr>
        <w:tc>
          <w:tcPr>
            <w:tcW w:w="4110" w:type="dxa"/>
            <w:gridSpan w:val="3"/>
            <w:tcBorders>
              <w:right w:val="single" w:color="auto" w:sz="4" w:space="0"/>
            </w:tcBorders>
            <w:shd w:val="clear" w:color="auto" w:fill="FFFFFF"/>
            <w:vAlign w:val="center"/>
          </w:tcPr>
          <w:p w14:paraId="6DEE4ABF">
            <w:pPr>
              <w:widowControl/>
              <w:spacing w:line="0" w:lineRule="atLeast"/>
              <w:jc w:val="center"/>
              <w:rPr>
                <w:rFonts w:ascii="宋体" w:hAnsi="宋体" w:cs="宋体"/>
                <w:color w:val="auto"/>
                <w:kern w:val="0"/>
                <w:sz w:val="22"/>
              </w:rPr>
            </w:pPr>
            <w:r>
              <w:rPr>
                <w:rFonts w:hint="eastAsia" w:ascii="宋体" w:hAnsi="宋体" w:cs="宋体"/>
                <w:b/>
                <w:bCs/>
                <w:color w:val="auto"/>
                <w:kern w:val="0"/>
                <w:sz w:val="22"/>
              </w:rPr>
              <w:t>总分</w:t>
            </w:r>
          </w:p>
        </w:tc>
        <w:tc>
          <w:tcPr>
            <w:tcW w:w="3885" w:type="dxa"/>
            <w:tcBorders>
              <w:right w:val="single" w:color="auto" w:sz="4" w:space="0"/>
            </w:tcBorders>
            <w:shd w:val="clear" w:color="auto" w:fill="FFFFFF"/>
          </w:tcPr>
          <w:p w14:paraId="263A2FFF">
            <w:pPr>
              <w:widowControl/>
              <w:spacing w:line="0" w:lineRule="atLeast"/>
              <w:jc w:val="center"/>
              <w:rPr>
                <w:rFonts w:ascii="宋体" w:hAnsi="宋体" w:cs="宋体"/>
                <w:color w:val="auto"/>
                <w:kern w:val="0"/>
                <w:sz w:val="22"/>
              </w:rPr>
            </w:pPr>
          </w:p>
        </w:tc>
        <w:tc>
          <w:tcPr>
            <w:tcW w:w="990" w:type="dxa"/>
            <w:tcBorders>
              <w:left w:val="single" w:color="auto" w:sz="4" w:space="0"/>
            </w:tcBorders>
            <w:shd w:val="clear" w:color="auto" w:fill="FFFFFF"/>
            <w:vAlign w:val="center"/>
          </w:tcPr>
          <w:p w14:paraId="0C995E6D">
            <w:pPr>
              <w:widowControl/>
              <w:spacing w:line="0" w:lineRule="atLeast"/>
              <w:jc w:val="center"/>
              <w:rPr>
                <w:rFonts w:hint="default" w:ascii="宋体" w:hAnsi="宋体" w:eastAsia="仿宋_GB2312" w:cs="宋体"/>
                <w:color w:val="auto"/>
                <w:kern w:val="0"/>
                <w:sz w:val="22"/>
                <w:lang w:val="en-US" w:eastAsia="zh-CN"/>
              </w:rPr>
            </w:pPr>
            <w:r>
              <w:rPr>
                <w:rFonts w:hint="eastAsia" w:ascii="宋体" w:hAnsi="宋体" w:cs="宋体"/>
                <w:color w:val="auto"/>
                <w:kern w:val="0"/>
                <w:sz w:val="22"/>
                <w:lang w:val="en-US" w:eastAsia="zh-CN"/>
              </w:rPr>
              <w:t>100</w:t>
            </w:r>
          </w:p>
        </w:tc>
        <w:tc>
          <w:tcPr>
            <w:tcW w:w="874" w:type="dxa"/>
            <w:shd w:val="clear" w:color="auto" w:fill="FFFFFF"/>
            <w:vAlign w:val="center"/>
          </w:tcPr>
          <w:p w14:paraId="2C5654D6">
            <w:pPr>
              <w:widowControl/>
              <w:spacing w:line="0" w:lineRule="atLeast"/>
              <w:jc w:val="center"/>
              <w:rPr>
                <w:rFonts w:hint="default" w:ascii="宋体" w:hAnsi="宋体" w:eastAsia="仿宋_GB2312" w:cs="宋体"/>
                <w:color w:val="auto"/>
                <w:kern w:val="0"/>
                <w:sz w:val="22"/>
                <w:lang w:val="en-US" w:eastAsia="zh-CN"/>
              </w:rPr>
            </w:pPr>
            <w:r>
              <w:rPr>
                <w:rFonts w:hint="eastAsia" w:ascii="宋体" w:hAnsi="宋体" w:cs="宋体"/>
                <w:color w:val="auto"/>
                <w:kern w:val="0"/>
                <w:sz w:val="22"/>
                <w:lang w:val="en-US" w:eastAsia="zh-CN"/>
              </w:rPr>
              <w:t>100</w:t>
            </w:r>
          </w:p>
        </w:tc>
      </w:tr>
    </w:tbl>
    <w:p w14:paraId="749F970C">
      <w:pPr>
        <w:rPr>
          <w:color w:val="auto"/>
        </w:rPr>
        <w:sectPr>
          <w:pgSz w:w="11906" w:h="16838"/>
          <w:pgMar w:top="1928" w:right="1531" w:bottom="1701" w:left="1531" w:header="737" w:footer="851" w:gutter="0"/>
          <w:cols w:space="720" w:num="1"/>
          <w:docGrid w:type="lines" w:linePitch="408" w:charSpace="0"/>
        </w:sectPr>
      </w:pPr>
    </w:p>
    <w:p w14:paraId="655673EB">
      <w:pPr>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rPr>
      </w:pPr>
      <w:r>
        <w:rPr>
          <w:rFonts w:hint="eastAsia"/>
        </w:rPr>
        <w:t>3、评价方法</w:t>
      </w:r>
    </w:p>
    <w:p w14:paraId="7BF3393A">
      <w:pPr>
        <w:spacing w:line="360" w:lineRule="auto"/>
        <w:ind w:firstLine="600" w:firstLineChars="200"/>
        <w:rPr>
          <w:rFonts w:hint="eastAsia"/>
          <w:color w:val="auto"/>
        </w:rPr>
      </w:pPr>
      <w:r>
        <w:rPr>
          <w:rFonts w:hint="eastAsia"/>
          <w:color w:val="auto"/>
        </w:rPr>
        <w:t>本次项目支出绩效自评采用最低成本法</w:t>
      </w:r>
      <w:r>
        <w:rPr>
          <w:rFonts w:hint="eastAsia"/>
          <w:color w:val="auto"/>
          <w:lang w:eastAsia="zh-CN"/>
        </w:rPr>
        <w:t>，</w:t>
      </w:r>
      <w:r>
        <w:rPr>
          <w:rFonts w:hint="eastAsia"/>
          <w:color w:val="auto"/>
        </w:rPr>
        <w:t>原因是：</w:t>
      </w:r>
      <w:r>
        <w:rPr>
          <w:rFonts w:hint="eastAsia"/>
          <w:color w:val="auto"/>
          <w:lang w:eastAsia="zh-CN"/>
        </w:rPr>
        <w:t>因为项目资金金，需要降低成本，提高项目完成效率，</w:t>
      </w:r>
      <w:r>
        <w:rPr>
          <w:rFonts w:hint="eastAsia"/>
          <w:color w:val="auto"/>
        </w:rPr>
        <w:t>在绩效目标确定的前提下，成本最小者为优。</w:t>
      </w:r>
    </w:p>
    <w:p w14:paraId="59D91F9F">
      <w:pPr>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rPr>
      </w:pPr>
      <w:r>
        <w:rPr>
          <w:rFonts w:hint="eastAsia"/>
        </w:rPr>
        <w:t>4</w:t>
      </w:r>
      <w:r>
        <w:rPr>
          <w:rFonts w:hint="eastAsia"/>
          <w:lang w:val="en-US" w:eastAsia="zh-CN"/>
        </w:rPr>
        <w:t>.</w:t>
      </w:r>
      <w:r>
        <w:rPr>
          <w:rFonts w:hint="eastAsia"/>
        </w:rPr>
        <w:t>评价标准</w:t>
      </w:r>
    </w:p>
    <w:p w14:paraId="0067759B">
      <w:pPr>
        <w:spacing w:line="360" w:lineRule="auto"/>
        <w:ind w:firstLine="600" w:firstLineChars="200"/>
        <w:rPr>
          <w:bCs/>
          <w:sz w:val="32"/>
          <w:szCs w:val="32"/>
        </w:rPr>
      </w:pPr>
      <w:r>
        <w:rPr>
          <w:rFonts w:hint="eastAsia"/>
          <w:color w:val="auto"/>
        </w:rPr>
        <w:t>本次项目支出绩效自评采用计划标准，原因是：</w:t>
      </w:r>
      <w:r>
        <w:rPr>
          <w:rFonts w:hint="eastAsia"/>
          <w:color w:val="auto"/>
          <w:lang w:eastAsia="zh-CN"/>
        </w:rPr>
        <w:t>该项目需要</w:t>
      </w:r>
      <w:r>
        <w:rPr>
          <w:rFonts w:hint="eastAsia"/>
          <w:color w:val="auto"/>
        </w:rPr>
        <w:t>预先制定的目标、计划、预算、定额等作为评价</w:t>
      </w:r>
      <w:r>
        <w:rPr>
          <w:rFonts w:hint="eastAsia"/>
          <w:color w:val="auto"/>
          <w:lang w:eastAsia="zh-CN"/>
        </w:rPr>
        <w:t>。</w:t>
      </w:r>
    </w:p>
    <w:p w14:paraId="5B97CE1A">
      <w:pPr>
        <w:pStyle w:val="4"/>
        <w:pageBreakBefore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eastAsia="仿宋_GB2312"/>
          <w:b w:val="0"/>
          <w:bCs w:val="0"/>
        </w:rPr>
      </w:pPr>
      <w:bookmarkStart w:id="6" w:name="_Toc68703833"/>
      <w:r>
        <w:rPr>
          <w:rFonts w:hint="eastAsia" w:ascii="仿宋_GB2312" w:eastAsia="仿宋_GB2312"/>
          <w:b w:val="0"/>
          <w:bCs w:val="0"/>
        </w:rPr>
        <w:t>（三）绩效评价工作过程。</w:t>
      </w:r>
      <w:bookmarkEnd w:id="6"/>
    </w:p>
    <w:p w14:paraId="5D86ABFD">
      <w:pPr>
        <w:spacing w:line="360" w:lineRule="auto"/>
        <w:ind w:firstLine="640" w:firstLineChars="200"/>
        <w:rPr>
          <w:rFonts w:hint="eastAsia" w:ascii="仿宋_GB2312" w:eastAsia="仿宋_GB2312" w:hAnsiTheme="majorHAnsi" w:cstheme="majorBidi"/>
          <w:b w:val="0"/>
          <w:bCs w:val="0"/>
          <w:kern w:val="2"/>
          <w:sz w:val="32"/>
          <w:szCs w:val="32"/>
          <w:lang w:val="en-US" w:eastAsia="zh-CN" w:bidi="ar-SA"/>
        </w:rPr>
      </w:pPr>
      <w:bookmarkStart w:id="7" w:name="_Toc68703834"/>
      <w:r>
        <w:rPr>
          <w:rFonts w:hint="eastAsia" w:ascii="仿宋_GB2312" w:eastAsia="仿宋_GB2312" w:hAnsiTheme="majorHAnsi" w:cstheme="majorBidi"/>
          <w:b w:val="0"/>
          <w:bCs w:val="0"/>
          <w:kern w:val="2"/>
          <w:sz w:val="32"/>
          <w:szCs w:val="32"/>
          <w:lang w:val="en-US" w:eastAsia="zh-CN" w:bidi="ar-SA"/>
        </w:rPr>
        <w:t>1.前期准备</w:t>
      </w:r>
    </w:p>
    <w:p w14:paraId="74438267">
      <w:pPr>
        <w:spacing w:line="360" w:lineRule="auto"/>
        <w:ind w:firstLine="600" w:firstLineChars="200"/>
        <w:rPr>
          <w:color w:val="auto"/>
        </w:rPr>
      </w:pPr>
      <w:r>
        <w:rPr>
          <w:rFonts w:hint="eastAsia"/>
          <w:color w:val="auto"/>
        </w:rPr>
        <w:t>2</w:t>
      </w:r>
      <w:r>
        <w:rPr>
          <w:color w:val="auto"/>
        </w:rPr>
        <w:t>02</w:t>
      </w:r>
      <w:r>
        <w:rPr>
          <w:rFonts w:hint="eastAsia"/>
          <w:color w:val="auto"/>
          <w:lang w:val="en-US" w:eastAsia="zh-CN"/>
        </w:rPr>
        <w:t>3</w:t>
      </w:r>
      <w:r>
        <w:rPr>
          <w:rFonts w:hint="eastAsia"/>
          <w:color w:val="auto"/>
        </w:rPr>
        <w:t>年</w:t>
      </w:r>
      <w:r>
        <w:rPr>
          <w:rFonts w:hint="eastAsia"/>
          <w:color w:val="auto"/>
          <w:lang w:val="en-US" w:eastAsia="zh-CN"/>
        </w:rPr>
        <w:t>1</w:t>
      </w:r>
      <w:r>
        <w:rPr>
          <w:rFonts w:hint="eastAsia"/>
          <w:color w:val="auto"/>
        </w:rPr>
        <w:t>月</w:t>
      </w:r>
      <w:r>
        <w:rPr>
          <w:rFonts w:hint="eastAsia"/>
          <w:color w:val="auto"/>
          <w:lang w:val="en-US" w:eastAsia="zh-CN"/>
        </w:rPr>
        <w:t>1</w:t>
      </w:r>
      <w:r>
        <w:rPr>
          <w:rFonts w:hint="eastAsia"/>
          <w:color w:val="auto"/>
        </w:rPr>
        <w:t>日，</w:t>
      </w:r>
      <w:r>
        <w:rPr>
          <w:rFonts w:hint="eastAsia" w:ascii="仿宋_GB2312"/>
          <w:color w:val="auto"/>
          <w:lang w:val="zh-CN"/>
        </w:rPr>
        <w:t>开始前期准备工作，评价组通过前期调研</w:t>
      </w:r>
      <w:r>
        <w:rPr>
          <w:rFonts w:hint="eastAsia"/>
          <w:color w:val="auto"/>
        </w:rPr>
        <w:t>确定绩效评价对象和范围，</w:t>
      </w:r>
      <w:r>
        <w:rPr>
          <w:rFonts w:hint="eastAsia" w:ascii="仿宋_GB2312"/>
          <w:color w:val="auto"/>
          <w:lang w:val="zh-CN"/>
        </w:rPr>
        <w:t>确定了评价的目的、方法以及评价的原则，根据项目的内容和特征制定了评价指标体系及评价标准以及评价实施方案，修正并确定所需资料清单，最终确定</w:t>
      </w:r>
      <w:r>
        <w:rPr>
          <w:rFonts w:hint="eastAsia"/>
          <w:color w:val="auto"/>
        </w:rPr>
        <w:t>绩效评价工作方案；</w:t>
      </w:r>
    </w:p>
    <w:p w14:paraId="7F7A51E8">
      <w:pPr>
        <w:spacing w:line="360" w:lineRule="auto"/>
        <w:ind w:firstLine="600" w:firstLineChars="200"/>
        <w:rPr>
          <w:color w:val="auto"/>
        </w:rPr>
      </w:pPr>
      <w:r>
        <w:rPr>
          <w:color w:val="auto"/>
        </w:rPr>
        <w:t>2</w:t>
      </w:r>
      <w:r>
        <w:rPr>
          <w:rFonts w:hint="eastAsia"/>
          <w:color w:val="auto"/>
        </w:rPr>
        <w:t>、组织实施：</w:t>
      </w:r>
    </w:p>
    <w:p w14:paraId="5A0C45B2">
      <w:pPr>
        <w:spacing w:line="360" w:lineRule="auto"/>
        <w:ind w:firstLine="600" w:firstLineChars="200"/>
        <w:rPr>
          <w:color w:val="auto"/>
        </w:rPr>
      </w:pPr>
      <w:r>
        <w:rPr>
          <w:rFonts w:hint="eastAsia"/>
          <w:color w:val="auto"/>
        </w:rPr>
        <w:t>2</w:t>
      </w:r>
      <w:r>
        <w:rPr>
          <w:color w:val="auto"/>
        </w:rPr>
        <w:t>02</w:t>
      </w:r>
      <w:r>
        <w:rPr>
          <w:rFonts w:hint="eastAsia"/>
          <w:color w:val="auto"/>
          <w:lang w:val="en-US" w:eastAsia="zh-CN"/>
        </w:rPr>
        <w:t>3</w:t>
      </w:r>
      <w:r>
        <w:rPr>
          <w:rFonts w:hint="eastAsia"/>
          <w:color w:val="auto"/>
        </w:rPr>
        <w:t>年</w:t>
      </w:r>
      <w:r>
        <w:rPr>
          <w:rFonts w:hint="eastAsia"/>
          <w:color w:val="auto"/>
          <w:lang w:val="en-US" w:eastAsia="zh-CN"/>
        </w:rPr>
        <w:t>1</w:t>
      </w:r>
      <w:r>
        <w:rPr>
          <w:rFonts w:hint="eastAsia"/>
          <w:color w:val="auto"/>
        </w:rPr>
        <w:t>月</w:t>
      </w:r>
      <w:r>
        <w:rPr>
          <w:rFonts w:hint="eastAsia"/>
          <w:color w:val="auto"/>
          <w:lang w:val="en-US" w:eastAsia="zh-CN"/>
        </w:rPr>
        <w:t>10</w:t>
      </w:r>
      <w:r>
        <w:rPr>
          <w:rFonts w:hint="eastAsia"/>
          <w:color w:val="auto"/>
        </w:rPr>
        <w:t>日-</w:t>
      </w:r>
      <w:r>
        <w:rPr>
          <w:color w:val="auto"/>
        </w:rPr>
        <w:t xml:space="preserve"> </w:t>
      </w:r>
      <w:r>
        <w:rPr>
          <w:rFonts w:hint="eastAsia"/>
          <w:color w:val="auto"/>
          <w:lang w:val="en-US" w:eastAsia="zh-CN"/>
        </w:rPr>
        <w:t>1</w:t>
      </w:r>
      <w:r>
        <w:rPr>
          <w:rFonts w:hint="eastAsia"/>
          <w:color w:val="auto"/>
        </w:rPr>
        <w:t>月</w:t>
      </w:r>
      <w:r>
        <w:rPr>
          <w:rFonts w:hint="eastAsia"/>
          <w:color w:val="auto"/>
          <w:lang w:val="en-US" w:eastAsia="zh-CN"/>
        </w:rPr>
        <w:t>15</w:t>
      </w:r>
      <w:r>
        <w:rPr>
          <w:rFonts w:hint="eastAsia"/>
          <w:color w:val="auto"/>
        </w:rPr>
        <w:t>日，</w:t>
      </w:r>
      <w:r>
        <w:rPr>
          <w:rFonts w:hint="eastAsia" w:ascii="仿宋_GB2312"/>
          <w:color w:val="auto"/>
        </w:rPr>
        <w:t>评价工作进入实施阶段，评价组</w:t>
      </w:r>
      <w:r>
        <w:rPr>
          <w:rFonts w:hint="eastAsia"/>
          <w:color w:val="auto"/>
        </w:rPr>
        <w:t>收集绩效评价相关数据资料，进行现场调研、座谈；并</w:t>
      </w:r>
      <w:r>
        <w:rPr>
          <w:rFonts w:hint="eastAsia" w:ascii="仿宋_GB2312"/>
          <w:color w:val="auto"/>
        </w:rPr>
        <w:t>与项目实施负责人沟通，了解资金的内容、操作流程、管理机制、资金使用方向等情况</w:t>
      </w:r>
      <w:r>
        <w:rPr>
          <w:rFonts w:hint="eastAsia"/>
          <w:color w:val="auto"/>
        </w:rPr>
        <w:t>，</w:t>
      </w:r>
      <w:r>
        <w:rPr>
          <w:color w:val="auto"/>
        </w:rPr>
        <w:t>分析</w:t>
      </w:r>
      <w:r>
        <w:rPr>
          <w:rFonts w:hint="eastAsia"/>
          <w:color w:val="auto"/>
        </w:rPr>
        <w:t>形成初步结论。</w:t>
      </w:r>
      <w:r>
        <w:rPr>
          <w:color w:val="auto"/>
        </w:rPr>
        <w:t xml:space="preserve"> </w:t>
      </w:r>
    </w:p>
    <w:p w14:paraId="1CA36111">
      <w:pPr>
        <w:spacing w:line="360" w:lineRule="auto"/>
        <w:ind w:firstLine="600" w:firstLineChars="200"/>
        <w:rPr>
          <w:color w:val="auto"/>
        </w:rPr>
      </w:pPr>
      <w:r>
        <w:rPr>
          <w:rFonts w:hint="eastAsia"/>
          <w:color w:val="auto"/>
        </w:rPr>
        <w:t>3、分析评价：</w:t>
      </w:r>
    </w:p>
    <w:p w14:paraId="1B96D1B7">
      <w:pPr>
        <w:spacing w:line="360" w:lineRule="auto"/>
        <w:ind w:firstLine="600" w:firstLineChars="200"/>
        <w:rPr>
          <w:rFonts w:ascii="仿宋_GB2312"/>
          <w:color w:val="auto"/>
        </w:rPr>
      </w:pPr>
      <w:r>
        <w:rPr>
          <w:rFonts w:hint="eastAsia"/>
          <w:color w:val="auto"/>
        </w:rPr>
        <w:t>202</w:t>
      </w:r>
      <w:r>
        <w:rPr>
          <w:rFonts w:hint="eastAsia"/>
          <w:color w:val="auto"/>
          <w:lang w:val="en-US" w:eastAsia="zh-CN"/>
        </w:rPr>
        <w:t>3</w:t>
      </w:r>
      <w:r>
        <w:rPr>
          <w:rFonts w:hint="eastAsia"/>
          <w:color w:val="auto"/>
        </w:rPr>
        <w:t>年</w:t>
      </w:r>
      <w:r>
        <w:rPr>
          <w:rFonts w:hint="eastAsia"/>
          <w:color w:val="auto"/>
          <w:lang w:val="en-US" w:eastAsia="zh-CN"/>
        </w:rPr>
        <w:t>1</w:t>
      </w:r>
      <w:r>
        <w:rPr>
          <w:rFonts w:hint="eastAsia"/>
          <w:color w:val="auto"/>
        </w:rPr>
        <w:t>月</w:t>
      </w:r>
      <w:r>
        <w:rPr>
          <w:rFonts w:hint="eastAsia"/>
          <w:color w:val="auto"/>
          <w:lang w:val="en-US" w:eastAsia="zh-CN"/>
        </w:rPr>
        <w:t>15</w:t>
      </w:r>
      <w:r>
        <w:rPr>
          <w:rFonts w:hint="eastAsia"/>
          <w:color w:val="auto"/>
        </w:rPr>
        <w:t>日-</w:t>
      </w:r>
      <w:r>
        <w:rPr>
          <w:color w:val="auto"/>
        </w:rPr>
        <w:t xml:space="preserve"> </w:t>
      </w:r>
      <w:r>
        <w:rPr>
          <w:rFonts w:hint="eastAsia"/>
          <w:color w:val="auto"/>
          <w:lang w:val="en-US" w:eastAsia="zh-CN"/>
        </w:rPr>
        <w:t>1</w:t>
      </w:r>
      <w:r>
        <w:rPr>
          <w:rFonts w:hint="eastAsia"/>
          <w:color w:val="auto"/>
        </w:rPr>
        <w:t xml:space="preserve">月 </w:t>
      </w:r>
      <w:r>
        <w:rPr>
          <w:rFonts w:hint="eastAsia"/>
          <w:color w:val="auto"/>
          <w:lang w:val="en-US" w:eastAsia="zh-CN"/>
        </w:rPr>
        <w:t>25</w:t>
      </w:r>
      <w:r>
        <w:rPr>
          <w:rFonts w:hint="eastAsia"/>
          <w:color w:val="auto"/>
        </w:rPr>
        <w:t>日，评价组按照绩效评价的原则和规范，对取得的资料进行审查核实，对采集的数据进行分析，按照绩效评价指标评分表逐项进行打分、分析，汇总各方评价结果，综合分析并形成评价结论。</w:t>
      </w:r>
    </w:p>
    <w:p w14:paraId="45927F47">
      <w:pPr>
        <w:pStyle w:val="3"/>
        <w:pageBreakBefore w:val="0"/>
        <w:kinsoku/>
        <w:wordWrap/>
        <w:overflowPunct/>
        <w:topLinePunct w:val="0"/>
        <w:autoSpaceDE/>
        <w:autoSpaceDN/>
        <w:bidi w:val="0"/>
        <w:adjustRightInd/>
        <w:snapToGrid/>
        <w:spacing w:before="0" w:after="0" w:line="560" w:lineRule="exact"/>
        <w:ind w:firstLine="643" w:firstLineChars="200"/>
        <w:textAlignment w:val="auto"/>
        <w:rPr>
          <w:rFonts w:ascii="宋体" w:hAnsi="宋体" w:eastAsia="宋体"/>
          <w:sz w:val="32"/>
          <w:szCs w:val="32"/>
        </w:rPr>
      </w:pPr>
      <w:r>
        <w:rPr>
          <w:rFonts w:hint="eastAsia" w:ascii="宋体" w:hAnsi="宋体" w:eastAsia="宋体"/>
          <w:sz w:val="32"/>
          <w:szCs w:val="32"/>
        </w:rPr>
        <w:t>三、综合评价情况及评价结论</w:t>
      </w:r>
      <w:bookmarkEnd w:id="7"/>
    </w:p>
    <w:p w14:paraId="1273C41A">
      <w:pPr>
        <w:pStyle w:val="4"/>
        <w:pageBreakBefore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eastAsia="仿宋_GB2312"/>
          <w:b w:val="0"/>
          <w:bCs w:val="0"/>
          <w:lang w:eastAsia="zh-CN"/>
        </w:rPr>
      </w:pPr>
      <w:bookmarkStart w:id="8" w:name="_Toc68703835"/>
      <w:r>
        <w:rPr>
          <w:rFonts w:hint="eastAsia" w:ascii="仿宋_GB2312" w:eastAsia="仿宋_GB2312"/>
          <w:b w:val="0"/>
          <w:bCs w:val="0"/>
        </w:rPr>
        <w:t>（一）综合评价情况</w:t>
      </w:r>
      <w:bookmarkEnd w:id="8"/>
      <w:r>
        <w:rPr>
          <w:rFonts w:hint="eastAsia" w:ascii="仿宋_GB2312" w:eastAsia="仿宋_GB2312"/>
          <w:b w:val="0"/>
          <w:bCs w:val="0"/>
          <w:lang w:eastAsia="zh-CN"/>
        </w:rPr>
        <w:t>及评价结论</w:t>
      </w:r>
    </w:p>
    <w:p w14:paraId="29E9A641">
      <w:pPr>
        <w:spacing w:line="360" w:lineRule="auto"/>
        <w:ind w:firstLine="600" w:firstLineChars="200"/>
        <w:rPr>
          <w:color w:val="auto"/>
        </w:rPr>
      </w:pPr>
      <w:r>
        <w:rPr>
          <w:rFonts w:hint="eastAsia" w:ascii="仿宋_GB2312"/>
          <w:b w:val="0"/>
          <w:bCs w:val="0"/>
          <w:lang w:val="en-US" w:eastAsia="zh-CN"/>
        </w:rPr>
        <w:t>1.</w:t>
      </w:r>
      <w:r>
        <w:rPr>
          <w:rFonts w:hint="eastAsia" w:ascii="仿宋_GB2312" w:eastAsia="仿宋_GB2312"/>
          <w:b w:val="0"/>
          <w:bCs w:val="0"/>
        </w:rPr>
        <w:t>综合评价情况</w:t>
      </w:r>
      <w:r>
        <w:rPr>
          <w:rFonts w:hint="eastAsia" w:ascii="仿宋_GB2312"/>
          <w:b w:val="0"/>
          <w:bCs w:val="0"/>
          <w:lang w:eastAsia="zh-CN"/>
        </w:rPr>
        <w:t>：</w:t>
      </w:r>
      <w:r>
        <w:rPr>
          <w:rFonts w:hint="eastAsia"/>
          <w:color w:val="auto"/>
        </w:rPr>
        <w:t>本项目严格按照</w:t>
      </w:r>
      <w:r>
        <w:rPr>
          <w:rFonts w:hint="eastAsia"/>
          <w:color w:val="auto"/>
          <w:sz w:val="28"/>
          <w:szCs w:val="28"/>
        </w:rPr>
        <w:t>科学公正</w:t>
      </w:r>
      <w:r>
        <w:rPr>
          <w:rFonts w:hint="eastAsia"/>
          <w:color w:val="auto"/>
          <w:sz w:val="28"/>
          <w:szCs w:val="28"/>
          <w:lang w:eastAsia="zh-CN"/>
        </w:rPr>
        <w:t>、</w:t>
      </w:r>
      <w:r>
        <w:rPr>
          <w:rFonts w:hint="eastAsia"/>
          <w:color w:val="auto"/>
          <w:sz w:val="28"/>
          <w:szCs w:val="28"/>
        </w:rPr>
        <w:t>统筹兼顾</w:t>
      </w:r>
      <w:r>
        <w:rPr>
          <w:rFonts w:hint="eastAsia"/>
          <w:color w:val="auto"/>
          <w:sz w:val="28"/>
          <w:szCs w:val="28"/>
          <w:lang w:eastAsia="zh-CN"/>
        </w:rPr>
        <w:t>、</w:t>
      </w:r>
      <w:r>
        <w:rPr>
          <w:rFonts w:hint="eastAsia"/>
          <w:color w:val="auto"/>
        </w:rPr>
        <w:t>激励约束</w:t>
      </w:r>
      <w:r>
        <w:rPr>
          <w:rFonts w:hint="eastAsia"/>
          <w:color w:val="auto"/>
          <w:lang w:eastAsia="zh-CN"/>
        </w:rPr>
        <w:t>、</w:t>
      </w:r>
      <w:r>
        <w:rPr>
          <w:rFonts w:hint="eastAsia"/>
          <w:color w:val="auto"/>
        </w:rPr>
        <w:t>公开透明绩效评价原则，采用最低成本法评价方法，坚持计划标准绩效评价标准对本项目的立项、项绩效目标、资金投入、资金管理、组织实施、产出数量、产出质量、产出时效、产出成本、项目效益进行了综合评价。</w:t>
      </w:r>
    </w:p>
    <w:p w14:paraId="74D50501">
      <w:pPr>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eastAsia="仿宋_GB2312"/>
          <w:b w:val="0"/>
          <w:bCs w:val="0"/>
        </w:rPr>
      </w:pPr>
      <w:bookmarkStart w:id="9" w:name="_Toc68703836"/>
      <w:r>
        <w:rPr>
          <w:rFonts w:hint="eastAsia" w:ascii="仿宋_GB2312" w:eastAsia="仿宋_GB2312"/>
          <w:b w:val="0"/>
          <w:bCs w:val="0"/>
          <w:lang w:val="en-US" w:eastAsia="zh-CN"/>
        </w:rPr>
        <w:t>2.</w:t>
      </w:r>
      <w:r>
        <w:rPr>
          <w:rFonts w:hint="eastAsia" w:ascii="仿宋_GB2312" w:eastAsia="仿宋_GB2312"/>
          <w:b w:val="0"/>
          <w:bCs w:val="0"/>
        </w:rPr>
        <w:t>评价结论</w:t>
      </w:r>
      <w:bookmarkEnd w:id="9"/>
    </w:p>
    <w:p w14:paraId="6A3DA3DF">
      <w:pPr>
        <w:pStyle w:val="4"/>
        <w:pageBreakBefore w:val="0"/>
        <w:kinsoku/>
        <w:wordWrap/>
        <w:overflowPunct/>
        <w:topLinePunct w:val="0"/>
        <w:autoSpaceDE/>
        <w:autoSpaceDN/>
        <w:bidi w:val="0"/>
        <w:adjustRightInd/>
        <w:snapToGrid/>
        <w:spacing w:before="0" w:after="0" w:line="560" w:lineRule="exact"/>
        <w:ind w:firstLine="620" w:firstLineChars="200"/>
        <w:textAlignment w:val="auto"/>
        <w:rPr>
          <w:rFonts w:hint="default" w:ascii="Times New Roman" w:hAnsi="Times New Roman" w:eastAsia="方正仿宋_GBK" w:cs="Times New Roman"/>
          <w:b w:val="0"/>
          <w:bCs w:val="0"/>
          <w:color w:val="auto"/>
          <w:spacing w:val="0"/>
          <w:sz w:val="31"/>
          <w:szCs w:val="31"/>
        </w:rPr>
      </w:pPr>
      <w:r>
        <w:rPr>
          <w:rFonts w:hint="default" w:ascii="Times New Roman" w:hAnsi="Times New Roman" w:eastAsia="方正仿宋_GBK" w:cs="Times New Roman"/>
          <w:b w:val="0"/>
          <w:bCs w:val="0"/>
          <w:color w:val="auto"/>
          <w:spacing w:val="0"/>
          <w:sz w:val="31"/>
          <w:szCs w:val="31"/>
          <w:lang w:val="en-US" w:eastAsia="zh-CN"/>
        </w:rPr>
        <w:t>2.</w:t>
      </w:r>
      <w:r>
        <w:rPr>
          <w:rFonts w:hint="default" w:ascii="Times New Roman" w:hAnsi="Times New Roman" w:eastAsia="方正仿宋_GBK" w:cs="Times New Roman"/>
          <w:b w:val="0"/>
          <w:bCs w:val="0"/>
          <w:color w:val="auto"/>
          <w:spacing w:val="0"/>
          <w:sz w:val="31"/>
          <w:szCs w:val="31"/>
        </w:rPr>
        <w:t>评价结论</w:t>
      </w:r>
    </w:p>
    <w:p w14:paraId="29DC0390">
      <w:pPr>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b w:val="0"/>
          <w:bCs w:val="0"/>
          <w:color w:val="auto"/>
          <w:spacing w:val="0"/>
          <w:sz w:val="31"/>
          <w:szCs w:val="31"/>
          <w:highlight w:val="none"/>
        </w:rPr>
      </w:pPr>
      <w:r>
        <w:rPr>
          <w:rFonts w:hint="default" w:ascii="Times New Roman" w:hAnsi="Times New Roman" w:eastAsia="方正仿宋_GBK" w:cs="Times New Roman"/>
          <w:b w:val="0"/>
          <w:bCs w:val="0"/>
          <w:color w:val="auto"/>
          <w:spacing w:val="0"/>
          <w:sz w:val="31"/>
          <w:szCs w:val="31"/>
        </w:rPr>
        <w:t>运用绩效评价组制定的评价指标体系以及财政部《项目支出绩效评价管理办法》（财预〔2020〕10号）文件的评分标准，通过数据采集、问卷调查及访谈等方式，对本项目进行客观评价，最终评分结果：</w:t>
      </w:r>
      <w:r>
        <w:rPr>
          <w:rFonts w:hint="default" w:ascii="Times New Roman" w:hAnsi="Times New Roman" w:eastAsia="方正仿宋_GBK" w:cs="Times New Roman"/>
          <w:b w:val="0"/>
          <w:bCs w:val="0"/>
          <w:color w:val="auto"/>
          <w:spacing w:val="0"/>
          <w:sz w:val="31"/>
          <w:szCs w:val="31"/>
          <w:highlight w:val="none"/>
        </w:rPr>
        <w:t>总得分为</w:t>
      </w:r>
      <w:r>
        <w:rPr>
          <w:rFonts w:hint="eastAsia" w:ascii="Times New Roman" w:hAnsi="Times New Roman" w:eastAsia="方正仿宋_GBK" w:cs="Times New Roman"/>
          <w:b w:val="0"/>
          <w:bCs w:val="0"/>
          <w:color w:val="auto"/>
          <w:spacing w:val="0"/>
          <w:sz w:val="31"/>
          <w:szCs w:val="31"/>
          <w:highlight w:val="none"/>
          <w:lang w:val="en-US" w:eastAsia="zh-CN"/>
        </w:rPr>
        <w:t>96</w:t>
      </w:r>
      <w:r>
        <w:rPr>
          <w:rFonts w:hint="default" w:ascii="Times New Roman" w:hAnsi="Times New Roman" w:eastAsia="方正仿宋_GBK" w:cs="Times New Roman"/>
          <w:b w:val="0"/>
          <w:bCs w:val="0"/>
          <w:color w:val="auto"/>
          <w:spacing w:val="0"/>
          <w:sz w:val="31"/>
          <w:szCs w:val="31"/>
          <w:highlight w:val="none"/>
        </w:rPr>
        <w:t>分，属于“优”。其中，</w:t>
      </w:r>
      <w:r>
        <w:rPr>
          <w:rFonts w:hint="default" w:ascii="Times New Roman" w:hAnsi="Times New Roman" w:eastAsia="方正仿宋_GBK" w:cs="Times New Roman"/>
          <w:b w:val="0"/>
          <w:bCs w:val="0"/>
          <w:color w:val="auto"/>
          <w:spacing w:val="0"/>
          <w:sz w:val="31"/>
          <w:szCs w:val="31"/>
          <w:highlight w:val="none"/>
          <w:lang w:val="en-US" w:eastAsia="zh-CN"/>
        </w:rPr>
        <w:t>项</w:t>
      </w:r>
      <w:r>
        <w:rPr>
          <w:rFonts w:hint="default" w:ascii="Times New Roman" w:hAnsi="Times New Roman" w:eastAsia="方正仿宋_GBK" w:cs="Times New Roman"/>
          <w:b w:val="0"/>
          <w:bCs w:val="0"/>
          <w:color w:val="auto"/>
          <w:spacing w:val="0"/>
          <w:sz w:val="31"/>
          <w:szCs w:val="31"/>
          <w:highlight w:val="none"/>
        </w:rPr>
        <w:t>目</w:t>
      </w:r>
      <w:r>
        <w:rPr>
          <w:rFonts w:hint="default" w:ascii="Times New Roman" w:hAnsi="Times New Roman" w:eastAsia="方正仿宋_GBK" w:cs="Times New Roman"/>
          <w:b w:val="0"/>
          <w:bCs w:val="0"/>
          <w:color w:val="auto"/>
          <w:spacing w:val="0"/>
          <w:sz w:val="31"/>
          <w:szCs w:val="31"/>
          <w:highlight w:val="none"/>
          <w:lang w:val="en-US" w:eastAsia="zh-CN"/>
        </w:rPr>
        <w:t>决策</w:t>
      </w:r>
      <w:r>
        <w:rPr>
          <w:rFonts w:hint="default" w:ascii="Times New Roman" w:hAnsi="Times New Roman" w:eastAsia="方正仿宋_GBK" w:cs="Times New Roman"/>
          <w:b w:val="0"/>
          <w:bCs w:val="0"/>
          <w:color w:val="auto"/>
          <w:spacing w:val="0"/>
          <w:sz w:val="31"/>
          <w:szCs w:val="31"/>
          <w:highlight w:val="none"/>
        </w:rPr>
        <w:t>类指标权重为</w:t>
      </w:r>
      <w:r>
        <w:rPr>
          <w:rFonts w:hint="eastAsia" w:ascii="Times New Roman" w:hAnsi="Times New Roman" w:eastAsia="方正仿宋_GBK" w:cs="Times New Roman"/>
          <w:b w:val="0"/>
          <w:bCs w:val="0"/>
          <w:color w:val="auto"/>
          <w:spacing w:val="0"/>
          <w:sz w:val="31"/>
          <w:szCs w:val="31"/>
          <w:highlight w:val="none"/>
          <w:lang w:val="en-US" w:eastAsia="zh-CN"/>
        </w:rPr>
        <w:t>45</w:t>
      </w:r>
      <w:r>
        <w:rPr>
          <w:rFonts w:hint="default" w:ascii="Times New Roman" w:hAnsi="Times New Roman" w:eastAsia="方正仿宋_GBK" w:cs="Times New Roman"/>
          <w:b w:val="0"/>
          <w:bCs w:val="0"/>
          <w:color w:val="auto"/>
          <w:spacing w:val="0"/>
          <w:sz w:val="31"/>
          <w:szCs w:val="31"/>
          <w:highlight w:val="none"/>
        </w:rPr>
        <w:t>分，得分为</w:t>
      </w:r>
      <w:r>
        <w:rPr>
          <w:rFonts w:hint="eastAsia" w:ascii="Times New Roman" w:hAnsi="Times New Roman" w:eastAsia="方正仿宋_GBK" w:cs="Times New Roman"/>
          <w:b w:val="0"/>
          <w:bCs w:val="0"/>
          <w:color w:val="auto"/>
          <w:spacing w:val="0"/>
          <w:sz w:val="31"/>
          <w:szCs w:val="31"/>
          <w:highlight w:val="none"/>
          <w:lang w:val="en-US" w:eastAsia="zh-CN"/>
        </w:rPr>
        <w:t>45</w:t>
      </w:r>
      <w:r>
        <w:rPr>
          <w:rFonts w:hint="default" w:ascii="Times New Roman" w:hAnsi="Times New Roman" w:eastAsia="方正仿宋_GBK" w:cs="Times New Roman"/>
          <w:b w:val="0"/>
          <w:bCs w:val="0"/>
          <w:color w:val="auto"/>
          <w:spacing w:val="0"/>
          <w:sz w:val="31"/>
          <w:szCs w:val="31"/>
          <w:highlight w:val="none"/>
        </w:rPr>
        <w:t xml:space="preserve">分，得分率为 </w:t>
      </w:r>
      <w:r>
        <w:rPr>
          <w:rFonts w:hint="eastAsia" w:ascii="Times New Roman" w:hAnsi="Times New Roman" w:eastAsia="方正仿宋_GBK" w:cs="Times New Roman"/>
          <w:b w:val="0"/>
          <w:bCs w:val="0"/>
          <w:color w:val="auto"/>
          <w:spacing w:val="0"/>
          <w:sz w:val="31"/>
          <w:szCs w:val="31"/>
          <w:highlight w:val="none"/>
          <w:lang w:val="en-US" w:eastAsia="zh-CN"/>
        </w:rPr>
        <w:t>100</w:t>
      </w:r>
      <w:r>
        <w:rPr>
          <w:rFonts w:hint="default" w:ascii="Times New Roman" w:hAnsi="Times New Roman" w:eastAsia="方正仿宋_GBK" w:cs="Times New Roman"/>
          <w:b w:val="0"/>
          <w:bCs w:val="0"/>
          <w:color w:val="auto"/>
          <w:spacing w:val="0"/>
          <w:sz w:val="31"/>
          <w:szCs w:val="31"/>
          <w:highlight w:val="none"/>
        </w:rPr>
        <w:t>%。项目过程类指标权重为2</w:t>
      </w:r>
      <w:r>
        <w:rPr>
          <w:rFonts w:hint="eastAsia" w:ascii="Times New Roman" w:hAnsi="Times New Roman" w:eastAsia="方正仿宋_GBK" w:cs="Times New Roman"/>
          <w:b w:val="0"/>
          <w:bCs w:val="0"/>
          <w:color w:val="auto"/>
          <w:spacing w:val="0"/>
          <w:sz w:val="31"/>
          <w:szCs w:val="31"/>
          <w:highlight w:val="none"/>
          <w:lang w:val="en-US" w:eastAsia="zh-CN"/>
        </w:rPr>
        <w:t>5</w:t>
      </w:r>
      <w:r>
        <w:rPr>
          <w:rFonts w:hint="default" w:ascii="Times New Roman" w:hAnsi="Times New Roman" w:eastAsia="方正仿宋_GBK" w:cs="Times New Roman"/>
          <w:b w:val="0"/>
          <w:bCs w:val="0"/>
          <w:color w:val="auto"/>
          <w:spacing w:val="0"/>
          <w:sz w:val="31"/>
          <w:szCs w:val="31"/>
          <w:highlight w:val="none"/>
        </w:rPr>
        <w:t>分，得分为</w:t>
      </w:r>
      <w:r>
        <w:rPr>
          <w:rFonts w:hint="eastAsia" w:ascii="Times New Roman" w:hAnsi="Times New Roman" w:eastAsia="方正仿宋_GBK" w:cs="Times New Roman"/>
          <w:b w:val="0"/>
          <w:bCs w:val="0"/>
          <w:color w:val="auto"/>
          <w:spacing w:val="0"/>
          <w:sz w:val="31"/>
          <w:szCs w:val="31"/>
          <w:highlight w:val="none"/>
          <w:lang w:val="en-US" w:eastAsia="zh-CN"/>
        </w:rPr>
        <w:t>25</w:t>
      </w:r>
      <w:r>
        <w:rPr>
          <w:rFonts w:hint="default" w:ascii="Times New Roman" w:hAnsi="Times New Roman" w:eastAsia="方正仿宋_GBK" w:cs="Times New Roman"/>
          <w:b w:val="0"/>
          <w:bCs w:val="0"/>
          <w:color w:val="auto"/>
          <w:spacing w:val="0"/>
          <w:sz w:val="31"/>
          <w:szCs w:val="31"/>
          <w:highlight w:val="none"/>
        </w:rPr>
        <w:t>分，得分率为</w:t>
      </w:r>
      <w:r>
        <w:rPr>
          <w:rFonts w:hint="eastAsia" w:ascii="Times New Roman" w:hAnsi="Times New Roman" w:eastAsia="方正仿宋_GBK" w:cs="Times New Roman"/>
          <w:b w:val="0"/>
          <w:bCs w:val="0"/>
          <w:color w:val="auto"/>
          <w:spacing w:val="0"/>
          <w:sz w:val="31"/>
          <w:szCs w:val="31"/>
          <w:highlight w:val="none"/>
          <w:lang w:val="en-US" w:eastAsia="zh-CN"/>
        </w:rPr>
        <w:t>100</w:t>
      </w:r>
      <w:r>
        <w:rPr>
          <w:rFonts w:hint="default" w:ascii="Times New Roman" w:hAnsi="Times New Roman" w:eastAsia="方正仿宋_GBK" w:cs="Times New Roman"/>
          <w:b w:val="0"/>
          <w:bCs w:val="0"/>
          <w:color w:val="auto"/>
          <w:spacing w:val="0"/>
          <w:sz w:val="31"/>
          <w:szCs w:val="31"/>
          <w:highlight w:val="none"/>
        </w:rPr>
        <w:t>%。项目产出类指标权重为</w:t>
      </w:r>
      <w:r>
        <w:rPr>
          <w:rFonts w:hint="eastAsia" w:ascii="Times New Roman" w:hAnsi="Times New Roman" w:eastAsia="方正仿宋_GBK" w:cs="Times New Roman"/>
          <w:b w:val="0"/>
          <w:bCs w:val="0"/>
          <w:color w:val="auto"/>
          <w:spacing w:val="0"/>
          <w:sz w:val="31"/>
          <w:szCs w:val="31"/>
          <w:highlight w:val="none"/>
          <w:lang w:val="en-US" w:eastAsia="zh-CN"/>
        </w:rPr>
        <w:t>20</w:t>
      </w:r>
      <w:r>
        <w:rPr>
          <w:rFonts w:hint="default" w:ascii="Times New Roman" w:hAnsi="Times New Roman" w:eastAsia="方正仿宋_GBK" w:cs="Times New Roman"/>
          <w:b w:val="0"/>
          <w:bCs w:val="0"/>
          <w:color w:val="auto"/>
          <w:spacing w:val="0"/>
          <w:sz w:val="31"/>
          <w:szCs w:val="31"/>
          <w:highlight w:val="none"/>
        </w:rPr>
        <w:t>分，得分为</w:t>
      </w:r>
      <w:r>
        <w:rPr>
          <w:rFonts w:hint="eastAsia" w:ascii="Times New Roman" w:hAnsi="Times New Roman" w:eastAsia="方正仿宋_GBK" w:cs="Times New Roman"/>
          <w:b w:val="0"/>
          <w:bCs w:val="0"/>
          <w:color w:val="auto"/>
          <w:spacing w:val="0"/>
          <w:sz w:val="31"/>
          <w:szCs w:val="31"/>
          <w:highlight w:val="none"/>
          <w:lang w:val="en-US" w:eastAsia="zh-CN"/>
        </w:rPr>
        <w:t>20</w:t>
      </w:r>
      <w:r>
        <w:rPr>
          <w:rFonts w:hint="default" w:ascii="Times New Roman" w:hAnsi="Times New Roman" w:eastAsia="方正仿宋_GBK" w:cs="Times New Roman"/>
          <w:b w:val="0"/>
          <w:bCs w:val="0"/>
          <w:color w:val="auto"/>
          <w:spacing w:val="0"/>
          <w:sz w:val="31"/>
          <w:szCs w:val="31"/>
          <w:highlight w:val="none"/>
        </w:rPr>
        <w:t xml:space="preserve">分，得分率为 </w:t>
      </w:r>
      <w:r>
        <w:rPr>
          <w:rFonts w:hint="eastAsia" w:ascii="Times New Roman" w:hAnsi="Times New Roman" w:eastAsia="方正仿宋_GBK" w:cs="Times New Roman"/>
          <w:b w:val="0"/>
          <w:bCs w:val="0"/>
          <w:color w:val="auto"/>
          <w:spacing w:val="0"/>
          <w:sz w:val="31"/>
          <w:szCs w:val="31"/>
          <w:highlight w:val="none"/>
          <w:lang w:val="en-US" w:eastAsia="zh-CN"/>
        </w:rPr>
        <w:t>100</w:t>
      </w:r>
      <w:r>
        <w:rPr>
          <w:rFonts w:hint="default" w:ascii="Times New Roman" w:hAnsi="Times New Roman" w:eastAsia="方正仿宋_GBK" w:cs="Times New Roman"/>
          <w:b w:val="0"/>
          <w:bCs w:val="0"/>
          <w:color w:val="auto"/>
          <w:spacing w:val="0"/>
          <w:sz w:val="31"/>
          <w:szCs w:val="31"/>
          <w:highlight w:val="none"/>
        </w:rPr>
        <w:t>%。项目效益类指标权重为</w:t>
      </w:r>
      <w:r>
        <w:rPr>
          <w:rFonts w:hint="eastAsia" w:ascii="Times New Roman" w:hAnsi="Times New Roman" w:eastAsia="方正仿宋_GBK" w:cs="Times New Roman"/>
          <w:b w:val="0"/>
          <w:bCs w:val="0"/>
          <w:color w:val="auto"/>
          <w:spacing w:val="0"/>
          <w:sz w:val="31"/>
          <w:szCs w:val="31"/>
          <w:highlight w:val="none"/>
          <w:lang w:val="en-US" w:eastAsia="zh-CN"/>
        </w:rPr>
        <w:t>10</w:t>
      </w:r>
      <w:r>
        <w:rPr>
          <w:rFonts w:hint="default" w:ascii="Times New Roman" w:hAnsi="Times New Roman" w:eastAsia="方正仿宋_GBK" w:cs="Times New Roman"/>
          <w:b w:val="0"/>
          <w:bCs w:val="0"/>
          <w:color w:val="auto"/>
          <w:spacing w:val="0"/>
          <w:sz w:val="31"/>
          <w:szCs w:val="31"/>
          <w:highlight w:val="none"/>
        </w:rPr>
        <w:t>分，得分为</w:t>
      </w:r>
      <w:r>
        <w:rPr>
          <w:rFonts w:hint="eastAsia" w:ascii="Times New Roman" w:hAnsi="Times New Roman" w:eastAsia="方正仿宋_GBK" w:cs="Times New Roman"/>
          <w:b w:val="0"/>
          <w:bCs w:val="0"/>
          <w:color w:val="auto"/>
          <w:spacing w:val="0"/>
          <w:sz w:val="31"/>
          <w:szCs w:val="31"/>
          <w:highlight w:val="none"/>
          <w:lang w:val="en-US" w:eastAsia="zh-CN"/>
        </w:rPr>
        <w:t>10</w:t>
      </w:r>
      <w:r>
        <w:rPr>
          <w:rFonts w:hint="default" w:ascii="Times New Roman" w:hAnsi="Times New Roman" w:eastAsia="方正仿宋_GBK" w:cs="Times New Roman"/>
          <w:b w:val="0"/>
          <w:bCs w:val="0"/>
          <w:color w:val="auto"/>
          <w:spacing w:val="0"/>
          <w:sz w:val="31"/>
          <w:szCs w:val="31"/>
          <w:highlight w:val="none"/>
        </w:rPr>
        <w:t>分，得分率为</w:t>
      </w:r>
      <w:r>
        <w:rPr>
          <w:rFonts w:hint="eastAsia" w:ascii="Times New Roman" w:hAnsi="Times New Roman" w:eastAsia="方正仿宋_GBK" w:cs="Times New Roman"/>
          <w:b w:val="0"/>
          <w:bCs w:val="0"/>
          <w:color w:val="auto"/>
          <w:spacing w:val="0"/>
          <w:sz w:val="31"/>
          <w:szCs w:val="31"/>
          <w:highlight w:val="none"/>
          <w:lang w:val="en-US" w:eastAsia="zh-CN"/>
        </w:rPr>
        <w:t>100</w:t>
      </w:r>
      <w:r>
        <w:rPr>
          <w:rFonts w:hint="default" w:ascii="Times New Roman" w:hAnsi="Times New Roman" w:eastAsia="方正仿宋_GBK" w:cs="Times New Roman"/>
          <w:b w:val="0"/>
          <w:bCs w:val="0"/>
          <w:color w:val="auto"/>
          <w:spacing w:val="0"/>
          <w:sz w:val="31"/>
          <w:szCs w:val="31"/>
          <w:highlight w:val="none"/>
        </w:rPr>
        <w:t>%。</w:t>
      </w:r>
    </w:p>
    <w:p w14:paraId="40623D84">
      <w:pPr>
        <w:pStyle w:val="4"/>
        <w:pageBreakBefore w:val="0"/>
        <w:kinsoku/>
        <w:wordWrap/>
        <w:overflowPunct/>
        <w:topLinePunct w:val="0"/>
        <w:autoSpaceDE/>
        <w:autoSpaceDN/>
        <w:bidi w:val="0"/>
        <w:adjustRightInd/>
        <w:snapToGrid/>
        <w:spacing w:before="0" w:after="0" w:line="560" w:lineRule="exact"/>
        <w:textAlignment w:val="auto"/>
        <w:rPr>
          <w:rFonts w:hint="eastAsia" w:ascii="仿宋_GB2312" w:eastAsia="仿宋_GB2312"/>
          <w:b w:val="0"/>
          <w:bCs w:val="0"/>
          <w:highlight w:val="none"/>
          <w:lang w:eastAsia="zh-CN"/>
        </w:rPr>
      </w:pPr>
      <w:r>
        <w:rPr>
          <w:rFonts w:hint="eastAsia" w:ascii="仿宋_GB2312" w:eastAsia="仿宋_GB2312"/>
          <w:b w:val="0"/>
          <w:bCs w:val="0"/>
          <w:highlight w:val="none"/>
        </w:rPr>
        <w:t>（</w:t>
      </w:r>
      <w:r>
        <w:rPr>
          <w:rFonts w:hint="eastAsia" w:ascii="仿宋_GB2312" w:eastAsia="仿宋_GB2312"/>
          <w:b w:val="0"/>
          <w:bCs w:val="0"/>
          <w:highlight w:val="none"/>
          <w:lang w:eastAsia="zh-CN"/>
        </w:rPr>
        <w:t>二</w:t>
      </w:r>
      <w:r>
        <w:rPr>
          <w:rFonts w:hint="eastAsia" w:ascii="仿宋_GB2312" w:eastAsia="仿宋_GB2312"/>
          <w:b w:val="0"/>
          <w:bCs w:val="0"/>
          <w:highlight w:val="none"/>
        </w:rPr>
        <w:t>）</w:t>
      </w:r>
      <w:r>
        <w:rPr>
          <w:rFonts w:hint="eastAsia" w:ascii="仿宋_GB2312" w:eastAsia="仿宋_GB2312"/>
          <w:b w:val="0"/>
          <w:bCs w:val="0"/>
          <w:highlight w:val="none"/>
          <w:lang w:eastAsia="zh-CN"/>
        </w:rPr>
        <w:t>相关评分表</w:t>
      </w:r>
    </w:p>
    <w:p w14:paraId="0D7D8FA8">
      <w:pPr>
        <w:pageBreakBefore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b w:val="0"/>
          <w:bCs w:val="0"/>
          <w:highlight w:val="none"/>
          <w:lang w:eastAsia="zh-CN"/>
        </w:rPr>
      </w:pPr>
      <w:r>
        <w:rPr>
          <w:rFonts w:hint="eastAsia" w:ascii="Times New Roman" w:hAnsi="Times New Roman" w:eastAsia="仿宋_GB2312"/>
          <w:b w:val="0"/>
          <w:bCs w:val="0"/>
          <w:highlight w:val="none"/>
        </w:rPr>
        <w:t>具体打分情况详见：附件1综合评分表</w:t>
      </w:r>
      <w:r>
        <w:rPr>
          <w:rFonts w:hint="eastAsia" w:ascii="Times New Roman" w:hAnsi="Times New Roman" w:eastAsia="仿宋_GB2312"/>
          <w:b w:val="0"/>
          <w:bCs w:val="0"/>
          <w:highlight w:val="none"/>
          <w:lang w:eastAsia="zh-CN"/>
        </w:rPr>
        <w:t>。</w:t>
      </w:r>
    </w:p>
    <w:p w14:paraId="60CFE921">
      <w:pPr>
        <w:pageBreakBefore w:val="0"/>
        <w:kinsoku/>
        <w:wordWrap/>
        <w:overflowPunct/>
        <w:topLinePunct w:val="0"/>
        <w:autoSpaceDE/>
        <w:autoSpaceDN/>
        <w:bidi w:val="0"/>
        <w:adjustRightInd/>
        <w:snapToGrid/>
        <w:spacing w:line="560" w:lineRule="exact"/>
        <w:ind w:firstLine="600" w:firstLineChars="200"/>
        <w:jc w:val="center"/>
        <w:textAlignment w:val="auto"/>
        <w:rPr>
          <w:color w:val="FF0000"/>
        </w:rPr>
      </w:pPr>
      <w:r>
        <w:rPr>
          <w:rFonts w:hint="eastAsia" w:ascii="Times New Roman" w:hAnsi="Times New Roman" w:eastAsia="仿宋_GB2312" w:cs="Times New Roman"/>
          <w:b w:val="0"/>
          <w:bCs w:val="0"/>
          <w:color w:val="auto"/>
          <w:sz w:val="30"/>
          <w:szCs w:val="24"/>
        </w:rPr>
        <w:t>环境卫生及垃圾清运</w:t>
      </w:r>
      <w:r>
        <w:rPr>
          <w:rFonts w:hint="eastAsia"/>
          <w:color w:val="auto"/>
        </w:rPr>
        <w:t>项目评价得分情况</w:t>
      </w:r>
    </w:p>
    <w:tbl>
      <w:tblPr>
        <w:tblStyle w:val="10"/>
        <w:tblW w:w="7583" w:type="dxa"/>
        <w:jc w:val="center"/>
        <w:tblLayout w:type="fixed"/>
        <w:tblCellMar>
          <w:top w:w="0" w:type="dxa"/>
          <w:left w:w="108" w:type="dxa"/>
          <w:bottom w:w="0" w:type="dxa"/>
          <w:right w:w="108" w:type="dxa"/>
        </w:tblCellMar>
      </w:tblPr>
      <w:tblGrid>
        <w:gridCol w:w="3137"/>
        <w:gridCol w:w="2168"/>
        <w:gridCol w:w="2278"/>
      </w:tblGrid>
      <w:tr w14:paraId="0BE22961">
        <w:tblPrEx>
          <w:tblCellMar>
            <w:top w:w="0" w:type="dxa"/>
            <w:left w:w="108" w:type="dxa"/>
            <w:bottom w:w="0" w:type="dxa"/>
            <w:right w:w="108" w:type="dxa"/>
          </w:tblCellMar>
        </w:tblPrEx>
        <w:trPr>
          <w:trHeight w:val="90" w:hRule="atLeast"/>
          <w:tblHeader/>
          <w:jc w:val="center"/>
        </w:trPr>
        <w:tc>
          <w:tcPr>
            <w:tcW w:w="3137" w:type="dxa"/>
            <w:tcBorders>
              <w:top w:val="single" w:color="auto" w:sz="4" w:space="0"/>
              <w:left w:val="single" w:color="auto" w:sz="4" w:space="0"/>
              <w:bottom w:val="single" w:color="auto" w:sz="4" w:space="0"/>
              <w:right w:val="single" w:color="auto" w:sz="4" w:space="0"/>
            </w:tcBorders>
            <w:shd w:val="clear" w:color="000000" w:fill="BEBEBE" w:themeFill="background1" w:themeFillShade="BF"/>
            <w:vAlign w:val="center"/>
          </w:tcPr>
          <w:p w14:paraId="31F289FF">
            <w:pPr>
              <w:pageBreakBefore w:val="0"/>
              <w:kinsoku/>
              <w:wordWrap/>
              <w:overflowPunct/>
              <w:topLinePunct w:val="0"/>
              <w:autoSpaceDE/>
              <w:autoSpaceDN/>
              <w:bidi w:val="0"/>
              <w:adjustRightInd/>
              <w:snapToGrid/>
              <w:spacing w:line="560" w:lineRule="exact"/>
              <w:ind w:firstLine="442" w:firstLineChars="200"/>
              <w:jc w:val="center"/>
              <w:textAlignment w:val="auto"/>
              <w:rPr>
                <w:b/>
                <w:bCs/>
                <w:color w:val="000000"/>
                <w:sz w:val="22"/>
              </w:rPr>
            </w:pPr>
            <w:r>
              <w:rPr>
                <w:rFonts w:hint="eastAsia"/>
                <w:b/>
                <w:bCs/>
                <w:color w:val="000000"/>
                <w:sz w:val="22"/>
              </w:rPr>
              <w:t>一级指标</w:t>
            </w:r>
          </w:p>
        </w:tc>
        <w:tc>
          <w:tcPr>
            <w:tcW w:w="2168" w:type="dxa"/>
            <w:tcBorders>
              <w:top w:val="single" w:color="auto" w:sz="4" w:space="0"/>
              <w:left w:val="nil"/>
              <w:bottom w:val="single" w:color="auto" w:sz="4" w:space="0"/>
              <w:right w:val="single" w:color="auto" w:sz="4" w:space="0"/>
            </w:tcBorders>
            <w:shd w:val="clear" w:color="000000" w:fill="BEBEBE" w:themeFill="background1" w:themeFillShade="BF"/>
            <w:vAlign w:val="center"/>
          </w:tcPr>
          <w:p w14:paraId="3FE4F78A">
            <w:pPr>
              <w:pageBreakBefore w:val="0"/>
              <w:kinsoku/>
              <w:wordWrap/>
              <w:overflowPunct/>
              <w:topLinePunct w:val="0"/>
              <w:autoSpaceDE/>
              <w:autoSpaceDN/>
              <w:bidi w:val="0"/>
              <w:adjustRightInd/>
              <w:snapToGrid/>
              <w:spacing w:line="560" w:lineRule="exact"/>
              <w:ind w:firstLine="442" w:firstLineChars="200"/>
              <w:jc w:val="center"/>
              <w:textAlignment w:val="auto"/>
              <w:rPr>
                <w:b/>
                <w:bCs/>
                <w:color w:val="000000"/>
                <w:sz w:val="22"/>
              </w:rPr>
            </w:pPr>
            <w:r>
              <w:rPr>
                <w:rFonts w:hint="eastAsia"/>
                <w:b/>
                <w:bCs/>
                <w:color w:val="000000"/>
                <w:sz w:val="22"/>
              </w:rPr>
              <w:t>权重分</w:t>
            </w:r>
          </w:p>
        </w:tc>
        <w:tc>
          <w:tcPr>
            <w:tcW w:w="2278" w:type="dxa"/>
            <w:tcBorders>
              <w:top w:val="single" w:color="auto" w:sz="4" w:space="0"/>
              <w:left w:val="nil"/>
              <w:bottom w:val="single" w:color="auto" w:sz="4" w:space="0"/>
              <w:right w:val="single" w:color="auto" w:sz="4" w:space="0"/>
            </w:tcBorders>
            <w:shd w:val="clear" w:color="000000" w:fill="BEBEBE" w:themeFill="background1" w:themeFillShade="BF"/>
            <w:vAlign w:val="center"/>
          </w:tcPr>
          <w:p w14:paraId="5061CEF6">
            <w:pPr>
              <w:pageBreakBefore w:val="0"/>
              <w:kinsoku/>
              <w:wordWrap/>
              <w:overflowPunct/>
              <w:topLinePunct w:val="0"/>
              <w:autoSpaceDE/>
              <w:autoSpaceDN/>
              <w:bidi w:val="0"/>
              <w:adjustRightInd/>
              <w:snapToGrid/>
              <w:spacing w:line="560" w:lineRule="exact"/>
              <w:ind w:firstLine="442" w:firstLineChars="200"/>
              <w:jc w:val="center"/>
              <w:textAlignment w:val="auto"/>
              <w:rPr>
                <w:b/>
                <w:bCs/>
                <w:color w:val="000000"/>
                <w:sz w:val="22"/>
              </w:rPr>
            </w:pPr>
            <w:r>
              <w:rPr>
                <w:rFonts w:hint="eastAsia"/>
                <w:b/>
                <w:bCs/>
                <w:color w:val="000000"/>
                <w:sz w:val="22"/>
              </w:rPr>
              <w:t>得分</w:t>
            </w:r>
          </w:p>
        </w:tc>
      </w:tr>
      <w:tr w14:paraId="124F6314">
        <w:tblPrEx>
          <w:tblCellMar>
            <w:top w:w="0" w:type="dxa"/>
            <w:left w:w="108" w:type="dxa"/>
            <w:bottom w:w="0" w:type="dxa"/>
            <w:right w:w="108" w:type="dxa"/>
          </w:tblCellMar>
        </w:tblPrEx>
        <w:trPr>
          <w:trHeight w:val="340" w:hRule="atLeast"/>
          <w:jc w:val="center"/>
        </w:trPr>
        <w:tc>
          <w:tcPr>
            <w:tcW w:w="3137" w:type="dxa"/>
            <w:tcBorders>
              <w:top w:val="nil"/>
              <w:left w:val="single" w:color="auto" w:sz="4" w:space="0"/>
              <w:bottom w:val="single" w:color="auto" w:sz="4" w:space="0"/>
              <w:right w:val="single" w:color="auto" w:sz="4" w:space="0"/>
            </w:tcBorders>
            <w:shd w:val="clear" w:color="auto" w:fill="auto"/>
            <w:vAlign w:val="center"/>
          </w:tcPr>
          <w:p w14:paraId="3A2451B5">
            <w:pPr>
              <w:pageBreakBefore w:val="0"/>
              <w:kinsoku/>
              <w:wordWrap/>
              <w:overflowPunct/>
              <w:topLinePunct w:val="0"/>
              <w:autoSpaceDE/>
              <w:autoSpaceDN/>
              <w:bidi w:val="0"/>
              <w:adjustRightInd/>
              <w:snapToGrid/>
              <w:spacing w:line="560" w:lineRule="exact"/>
              <w:ind w:firstLine="440" w:firstLineChars="200"/>
              <w:jc w:val="center"/>
              <w:textAlignment w:val="auto"/>
              <w:rPr>
                <w:color w:val="000000"/>
                <w:sz w:val="22"/>
              </w:rPr>
            </w:pPr>
            <w:r>
              <w:rPr>
                <w:rFonts w:hint="eastAsia"/>
                <w:color w:val="000000"/>
                <w:sz w:val="22"/>
              </w:rPr>
              <w:t>项目决策</w:t>
            </w:r>
          </w:p>
        </w:tc>
        <w:tc>
          <w:tcPr>
            <w:tcW w:w="2168" w:type="dxa"/>
            <w:tcBorders>
              <w:top w:val="nil"/>
              <w:left w:val="nil"/>
              <w:bottom w:val="single" w:color="auto" w:sz="4" w:space="0"/>
              <w:right w:val="single" w:color="auto" w:sz="4" w:space="0"/>
            </w:tcBorders>
            <w:shd w:val="clear" w:color="auto" w:fill="auto"/>
            <w:vAlign w:val="center"/>
          </w:tcPr>
          <w:p w14:paraId="31016ED2">
            <w:pPr>
              <w:jc w:val="center"/>
              <w:rPr>
                <w:color w:val="000000"/>
                <w:sz w:val="22"/>
              </w:rPr>
            </w:pPr>
            <w:r>
              <w:rPr>
                <w:rFonts w:hint="eastAsia"/>
                <w:color w:val="auto"/>
                <w:sz w:val="22"/>
                <w:lang w:val="en-US" w:eastAsia="zh-CN"/>
              </w:rPr>
              <w:t>45</w:t>
            </w:r>
          </w:p>
        </w:tc>
        <w:tc>
          <w:tcPr>
            <w:tcW w:w="2278" w:type="dxa"/>
            <w:tcBorders>
              <w:top w:val="nil"/>
              <w:left w:val="nil"/>
              <w:bottom w:val="single" w:color="auto" w:sz="4" w:space="0"/>
              <w:right w:val="single" w:color="auto" w:sz="4" w:space="0"/>
            </w:tcBorders>
            <w:shd w:val="clear" w:color="auto" w:fill="auto"/>
            <w:vAlign w:val="center"/>
          </w:tcPr>
          <w:p w14:paraId="19A5A6AB">
            <w:pPr>
              <w:jc w:val="center"/>
              <w:rPr>
                <w:rFonts w:hint="default" w:ascii="Times New Roman" w:hAnsi="Times New Roman" w:eastAsia="仿宋_GB2312" w:cs="Times New Roman"/>
                <w:color w:val="auto"/>
                <w:kern w:val="2"/>
                <w:sz w:val="22"/>
                <w:szCs w:val="24"/>
                <w:lang w:val="en-US" w:eastAsia="zh-CN" w:bidi="ar-SA"/>
              </w:rPr>
            </w:pPr>
            <w:r>
              <w:rPr>
                <w:rFonts w:hint="eastAsia"/>
                <w:color w:val="auto"/>
                <w:sz w:val="22"/>
                <w:lang w:val="en-US" w:eastAsia="zh-CN"/>
              </w:rPr>
              <w:t>45</w:t>
            </w:r>
          </w:p>
        </w:tc>
      </w:tr>
      <w:tr w14:paraId="4FB5FB3D">
        <w:tblPrEx>
          <w:tblCellMar>
            <w:top w:w="0" w:type="dxa"/>
            <w:left w:w="108" w:type="dxa"/>
            <w:bottom w:w="0" w:type="dxa"/>
            <w:right w:w="108" w:type="dxa"/>
          </w:tblCellMar>
        </w:tblPrEx>
        <w:trPr>
          <w:trHeight w:val="340" w:hRule="atLeast"/>
          <w:jc w:val="center"/>
        </w:trPr>
        <w:tc>
          <w:tcPr>
            <w:tcW w:w="3137" w:type="dxa"/>
            <w:tcBorders>
              <w:top w:val="nil"/>
              <w:left w:val="single" w:color="auto" w:sz="4" w:space="0"/>
              <w:bottom w:val="single" w:color="auto" w:sz="4" w:space="0"/>
              <w:right w:val="single" w:color="auto" w:sz="4" w:space="0"/>
            </w:tcBorders>
            <w:shd w:val="clear" w:color="auto" w:fill="auto"/>
            <w:vAlign w:val="center"/>
          </w:tcPr>
          <w:p w14:paraId="5A640744">
            <w:pPr>
              <w:pageBreakBefore w:val="0"/>
              <w:kinsoku/>
              <w:wordWrap/>
              <w:overflowPunct/>
              <w:topLinePunct w:val="0"/>
              <w:autoSpaceDE/>
              <w:autoSpaceDN/>
              <w:bidi w:val="0"/>
              <w:adjustRightInd/>
              <w:snapToGrid/>
              <w:spacing w:line="560" w:lineRule="exact"/>
              <w:ind w:firstLine="440" w:firstLineChars="200"/>
              <w:jc w:val="center"/>
              <w:textAlignment w:val="auto"/>
              <w:rPr>
                <w:color w:val="000000"/>
                <w:sz w:val="22"/>
              </w:rPr>
            </w:pPr>
            <w:r>
              <w:rPr>
                <w:rFonts w:hint="eastAsia"/>
                <w:color w:val="000000"/>
                <w:sz w:val="22"/>
              </w:rPr>
              <w:t>项目过程</w:t>
            </w:r>
          </w:p>
        </w:tc>
        <w:tc>
          <w:tcPr>
            <w:tcW w:w="2168" w:type="dxa"/>
            <w:tcBorders>
              <w:top w:val="nil"/>
              <w:left w:val="nil"/>
              <w:bottom w:val="single" w:color="auto" w:sz="4" w:space="0"/>
              <w:right w:val="single" w:color="auto" w:sz="4" w:space="0"/>
            </w:tcBorders>
            <w:shd w:val="clear" w:color="auto" w:fill="auto"/>
            <w:vAlign w:val="center"/>
          </w:tcPr>
          <w:p w14:paraId="5D1B3B5F">
            <w:pPr>
              <w:jc w:val="center"/>
              <w:rPr>
                <w:color w:val="000000"/>
                <w:sz w:val="22"/>
              </w:rPr>
            </w:pPr>
            <w:r>
              <w:rPr>
                <w:rFonts w:hint="eastAsia"/>
                <w:color w:val="auto"/>
                <w:sz w:val="22"/>
                <w:lang w:val="en-US" w:eastAsia="zh-CN"/>
              </w:rPr>
              <w:t>25</w:t>
            </w:r>
          </w:p>
        </w:tc>
        <w:tc>
          <w:tcPr>
            <w:tcW w:w="2278" w:type="dxa"/>
            <w:tcBorders>
              <w:top w:val="nil"/>
              <w:left w:val="nil"/>
              <w:bottom w:val="single" w:color="auto" w:sz="4" w:space="0"/>
              <w:right w:val="single" w:color="auto" w:sz="4" w:space="0"/>
            </w:tcBorders>
            <w:shd w:val="clear" w:color="auto" w:fill="auto"/>
            <w:vAlign w:val="center"/>
          </w:tcPr>
          <w:p w14:paraId="6FA9490A">
            <w:pPr>
              <w:jc w:val="center"/>
              <w:rPr>
                <w:rFonts w:hint="default" w:ascii="Times New Roman" w:hAnsi="Times New Roman" w:eastAsia="仿宋_GB2312" w:cs="Times New Roman"/>
                <w:color w:val="auto"/>
                <w:kern w:val="2"/>
                <w:sz w:val="22"/>
                <w:szCs w:val="24"/>
                <w:lang w:val="en-US" w:eastAsia="zh-CN" w:bidi="ar-SA"/>
              </w:rPr>
            </w:pPr>
            <w:r>
              <w:rPr>
                <w:rFonts w:hint="eastAsia"/>
                <w:color w:val="auto"/>
                <w:sz w:val="22"/>
                <w:lang w:val="en-US" w:eastAsia="zh-CN"/>
              </w:rPr>
              <w:t>25</w:t>
            </w:r>
          </w:p>
        </w:tc>
      </w:tr>
      <w:tr w14:paraId="229D0569">
        <w:tblPrEx>
          <w:tblCellMar>
            <w:top w:w="0" w:type="dxa"/>
            <w:left w:w="108" w:type="dxa"/>
            <w:bottom w:w="0" w:type="dxa"/>
            <w:right w:w="108" w:type="dxa"/>
          </w:tblCellMar>
        </w:tblPrEx>
        <w:trPr>
          <w:trHeight w:val="340" w:hRule="atLeast"/>
          <w:jc w:val="center"/>
        </w:trPr>
        <w:tc>
          <w:tcPr>
            <w:tcW w:w="3137" w:type="dxa"/>
            <w:tcBorders>
              <w:top w:val="nil"/>
              <w:left w:val="single" w:color="auto" w:sz="4" w:space="0"/>
              <w:bottom w:val="single" w:color="auto" w:sz="4" w:space="0"/>
              <w:right w:val="single" w:color="auto" w:sz="4" w:space="0"/>
            </w:tcBorders>
            <w:shd w:val="clear" w:color="auto" w:fill="auto"/>
            <w:vAlign w:val="center"/>
          </w:tcPr>
          <w:p w14:paraId="1A0D4F1E">
            <w:pPr>
              <w:pageBreakBefore w:val="0"/>
              <w:kinsoku/>
              <w:wordWrap/>
              <w:overflowPunct/>
              <w:topLinePunct w:val="0"/>
              <w:autoSpaceDE/>
              <w:autoSpaceDN/>
              <w:bidi w:val="0"/>
              <w:adjustRightInd/>
              <w:snapToGrid/>
              <w:spacing w:line="560" w:lineRule="exact"/>
              <w:ind w:firstLine="440" w:firstLineChars="200"/>
              <w:jc w:val="center"/>
              <w:textAlignment w:val="auto"/>
              <w:rPr>
                <w:color w:val="000000"/>
                <w:sz w:val="22"/>
              </w:rPr>
            </w:pPr>
            <w:r>
              <w:rPr>
                <w:rFonts w:hint="eastAsia"/>
                <w:color w:val="000000"/>
                <w:sz w:val="22"/>
              </w:rPr>
              <w:t>项目产出</w:t>
            </w:r>
          </w:p>
        </w:tc>
        <w:tc>
          <w:tcPr>
            <w:tcW w:w="2168" w:type="dxa"/>
            <w:tcBorders>
              <w:top w:val="nil"/>
              <w:left w:val="nil"/>
              <w:bottom w:val="single" w:color="auto" w:sz="4" w:space="0"/>
              <w:right w:val="single" w:color="auto" w:sz="4" w:space="0"/>
            </w:tcBorders>
            <w:shd w:val="clear" w:color="auto" w:fill="auto"/>
            <w:vAlign w:val="center"/>
          </w:tcPr>
          <w:p w14:paraId="1A23DAE3">
            <w:pPr>
              <w:jc w:val="center"/>
              <w:rPr>
                <w:color w:val="000000"/>
                <w:sz w:val="22"/>
              </w:rPr>
            </w:pPr>
            <w:r>
              <w:rPr>
                <w:rFonts w:hint="eastAsia"/>
                <w:color w:val="auto"/>
                <w:sz w:val="22"/>
                <w:lang w:val="en-US" w:eastAsia="zh-CN"/>
              </w:rPr>
              <w:t>20</w:t>
            </w:r>
          </w:p>
        </w:tc>
        <w:tc>
          <w:tcPr>
            <w:tcW w:w="2278" w:type="dxa"/>
            <w:tcBorders>
              <w:top w:val="nil"/>
              <w:left w:val="nil"/>
              <w:bottom w:val="single" w:color="auto" w:sz="4" w:space="0"/>
              <w:right w:val="single" w:color="auto" w:sz="4" w:space="0"/>
            </w:tcBorders>
            <w:shd w:val="clear" w:color="auto" w:fill="auto"/>
            <w:vAlign w:val="center"/>
          </w:tcPr>
          <w:p w14:paraId="05D0A45D">
            <w:pPr>
              <w:jc w:val="center"/>
              <w:rPr>
                <w:rFonts w:hint="default" w:ascii="Times New Roman" w:hAnsi="Times New Roman" w:eastAsia="仿宋_GB2312" w:cs="Times New Roman"/>
                <w:color w:val="auto"/>
                <w:kern w:val="2"/>
                <w:sz w:val="22"/>
                <w:szCs w:val="24"/>
                <w:lang w:val="en-US" w:eastAsia="zh-CN" w:bidi="ar-SA"/>
              </w:rPr>
            </w:pPr>
            <w:r>
              <w:rPr>
                <w:rFonts w:hint="eastAsia"/>
                <w:color w:val="auto"/>
                <w:sz w:val="22"/>
                <w:lang w:val="en-US" w:eastAsia="zh-CN"/>
              </w:rPr>
              <w:t>19</w:t>
            </w:r>
          </w:p>
        </w:tc>
      </w:tr>
      <w:tr w14:paraId="224B05BD">
        <w:tblPrEx>
          <w:tblCellMar>
            <w:top w:w="0" w:type="dxa"/>
            <w:left w:w="108" w:type="dxa"/>
            <w:bottom w:w="0" w:type="dxa"/>
            <w:right w:w="108" w:type="dxa"/>
          </w:tblCellMar>
        </w:tblPrEx>
        <w:trPr>
          <w:trHeight w:val="340" w:hRule="atLeast"/>
          <w:jc w:val="center"/>
        </w:trPr>
        <w:tc>
          <w:tcPr>
            <w:tcW w:w="3137" w:type="dxa"/>
            <w:tcBorders>
              <w:top w:val="nil"/>
              <w:left w:val="single" w:color="auto" w:sz="4" w:space="0"/>
              <w:bottom w:val="single" w:color="auto" w:sz="4" w:space="0"/>
              <w:right w:val="single" w:color="auto" w:sz="4" w:space="0"/>
            </w:tcBorders>
            <w:shd w:val="clear" w:color="auto" w:fill="auto"/>
            <w:vAlign w:val="center"/>
          </w:tcPr>
          <w:p w14:paraId="366A3668">
            <w:pPr>
              <w:pageBreakBefore w:val="0"/>
              <w:kinsoku/>
              <w:wordWrap/>
              <w:overflowPunct/>
              <w:topLinePunct w:val="0"/>
              <w:autoSpaceDE/>
              <w:autoSpaceDN/>
              <w:bidi w:val="0"/>
              <w:adjustRightInd/>
              <w:snapToGrid/>
              <w:spacing w:line="560" w:lineRule="exact"/>
              <w:ind w:firstLine="440" w:firstLineChars="200"/>
              <w:jc w:val="center"/>
              <w:textAlignment w:val="auto"/>
              <w:rPr>
                <w:color w:val="000000"/>
                <w:sz w:val="22"/>
              </w:rPr>
            </w:pPr>
            <w:r>
              <w:rPr>
                <w:rFonts w:hint="eastAsia"/>
                <w:color w:val="000000"/>
                <w:sz w:val="22"/>
              </w:rPr>
              <w:t>项目效益</w:t>
            </w:r>
          </w:p>
        </w:tc>
        <w:tc>
          <w:tcPr>
            <w:tcW w:w="2168" w:type="dxa"/>
            <w:tcBorders>
              <w:top w:val="nil"/>
              <w:left w:val="nil"/>
              <w:bottom w:val="single" w:color="auto" w:sz="4" w:space="0"/>
              <w:right w:val="single" w:color="auto" w:sz="4" w:space="0"/>
            </w:tcBorders>
            <w:shd w:val="clear" w:color="auto" w:fill="auto"/>
            <w:vAlign w:val="center"/>
          </w:tcPr>
          <w:p w14:paraId="1B7EC190">
            <w:pPr>
              <w:jc w:val="center"/>
              <w:rPr>
                <w:rFonts w:hint="default" w:ascii="Times New Roman" w:hAnsi="Times New Roman" w:eastAsia="仿宋_GB2312" w:cs="Times New Roman"/>
                <w:color w:val="auto"/>
                <w:kern w:val="2"/>
                <w:sz w:val="22"/>
                <w:szCs w:val="24"/>
                <w:lang w:val="en-US" w:eastAsia="zh-CN" w:bidi="ar-SA"/>
              </w:rPr>
            </w:pPr>
            <w:r>
              <w:rPr>
                <w:rFonts w:hint="eastAsia"/>
                <w:color w:val="auto"/>
                <w:sz w:val="22"/>
                <w:lang w:val="en-US" w:eastAsia="zh-CN"/>
              </w:rPr>
              <w:t>10</w:t>
            </w:r>
          </w:p>
        </w:tc>
        <w:tc>
          <w:tcPr>
            <w:tcW w:w="2278" w:type="dxa"/>
            <w:tcBorders>
              <w:top w:val="nil"/>
              <w:left w:val="nil"/>
              <w:bottom w:val="single" w:color="auto" w:sz="4" w:space="0"/>
              <w:right w:val="single" w:color="auto" w:sz="4" w:space="0"/>
            </w:tcBorders>
            <w:shd w:val="clear" w:color="auto" w:fill="auto"/>
            <w:vAlign w:val="center"/>
          </w:tcPr>
          <w:p w14:paraId="7FD5776D">
            <w:pPr>
              <w:jc w:val="center"/>
              <w:rPr>
                <w:rFonts w:hint="default" w:ascii="Times New Roman" w:hAnsi="Times New Roman" w:eastAsia="仿宋_GB2312" w:cs="Times New Roman"/>
                <w:color w:val="auto"/>
                <w:kern w:val="2"/>
                <w:sz w:val="22"/>
                <w:szCs w:val="24"/>
                <w:lang w:val="en-US" w:eastAsia="zh-CN" w:bidi="ar-SA"/>
              </w:rPr>
            </w:pPr>
            <w:r>
              <w:rPr>
                <w:rFonts w:hint="eastAsia" w:cs="Times New Roman"/>
                <w:color w:val="auto"/>
                <w:kern w:val="2"/>
                <w:sz w:val="22"/>
                <w:szCs w:val="24"/>
                <w:lang w:val="en-US" w:eastAsia="zh-CN" w:bidi="ar-SA"/>
              </w:rPr>
              <w:t>10</w:t>
            </w:r>
          </w:p>
        </w:tc>
      </w:tr>
      <w:tr w14:paraId="49C1FB28">
        <w:tblPrEx>
          <w:tblCellMar>
            <w:top w:w="0" w:type="dxa"/>
            <w:left w:w="108" w:type="dxa"/>
            <w:bottom w:w="0" w:type="dxa"/>
            <w:right w:w="108" w:type="dxa"/>
          </w:tblCellMar>
        </w:tblPrEx>
        <w:trPr>
          <w:trHeight w:val="340" w:hRule="atLeast"/>
          <w:jc w:val="center"/>
        </w:trPr>
        <w:tc>
          <w:tcPr>
            <w:tcW w:w="3137" w:type="dxa"/>
            <w:tcBorders>
              <w:top w:val="nil"/>
              <w:left w:val="single" w:color="auto" w:sz="4" w:space="0"/>
              <w:bottom w:val="single" w:color="auto" w:sz="4" w:space="0"/>
              <w:right w:val="single" w:color="auto" w:sz="4" w:space="0"/>
            </w:tcBorders>
            <w:shd w:val="clear" w:color="auto" w:fill="auto"/>
            <w:vAlign w:val="center"/>
          </w:tcPr>
          <w:p w14:paraId="1943CD56">
            <w:pPr>
              <w:pageBreakBefore w:val="0"/>
              <w:kinsoku/>
              <w:wordWrap/>
              <w:overflowPunct/>
              <w:topLinePunct w:val="0"/>
              <w:autoSpaceDE/>
              <w:autoSpaceDN/>
              <w:bidi w:val="0"/>
              <w:adjustRightInd/>
              <w:snapToGrid/>
              <w:spacing w:line="560" w:lineRule="exact"/>
              <w:ind w:firstLine="442" w:firstLineChars="200"/>
              <w:jc w:val="center"/>
              <w:textAlignment w:val="auto"/>
              <w:rPr>
                <w:rFonts w:cs="宋体"/>
                <w:b/>
                <w:bCs/>
                <w:color w:val="000000"/>
                <w:sz w:val="22"/>
              </w:rPr>
            </w:pPr>
            <w:r>
              <w:rPr>
                <w:rFonts w:hint="eastAsia" w:cs="宋体"/>
                <w:b/>
                <w:bCs/>
                <w:color w:val="000000"/>
                <w:sz w:val="22"/>
              </w:rPr>
              <w:t>合计</w:t>
            </w:r>
          </w:p>
        </w:tc>
        <w:tc>
          <w:tcPr>
            <w:tcW w:w="2168" w:type="dxa"/>
            <w:tcBorders>
              <w:top w:val="nil"/>
              <w:left w:val="nil"/>
              <w:bottom w:val="single" w:color="auto" w:sz="4" w:space="0"/>
              <w:right w:val="single" w:color="auto" w:sz="4" w:space="0"/>
            </w:tcBorders>
            <w:shd w:val="clear" w:color="auto" w:fill="auto"/>
            <w:vAlign w:val="center"/>
          </w:tcPr>
          <w:p w14:paraId="72EF1E23">
            <w:pPr>
              <w:jc w:val="center"/>
              <w:rPr>
                <w:rFonts w:hint="default" w:ascii="Times New Roman" w:hAnsi="Times New Roman" w:eastAsia="仿宋_GB2312" w:cs="Times New Roman"/>
                <w:b/>
                <w:bCs/>
                <w:color w:val="auto"/>
                <w:kern w:val="2"/>
                <w:sz w:val="22"/>
                <w:szCs w:val="24"/>
                <w:lang w:val="en-US" w:eastAsia="zh-CN" w:bidi="ar-SA"/>
              </w:rPr>
            </w:pPr>
            <w:r>
              <w:rPr>
                <w:rFonts w:hint="eastAsia"/>
                <w:b/>
                <w:bCs/>
                <w:color w:val="auto"/>
                <w:sz w:val="22"/>
                <w:lang w:val="en-US" w:eastAsia="zh-CN"/>
              </w:rPr>
              <w:t>100</w:t>
            </w:r>
          </w:p>
        </w:tc>
        <w:tc>
          <w:tcPr>
            <w:tcW w:w="2278" w:type="dxa"/>
            <w:tcBorders>
              <w:top w:val="nil"/>
              <w:left w:val="nil"/>
              <w:bottom w:val="single" w:color="auto" w:sz="4" w:space="0"/>
              <w:right w:val="single" w:color="auto" w:sz="4" w:space="0"/>
            </w:tcBorders>
            <w:shd w:val="clear" w:color="auto" w:fill="auto"/>
            <w:vAlign w:val="center"/>
          </w:tcPr>
          <w:p w14:paraId="140397D2">
            <w:pPr>
              <w:jc w:val="center"/>
              <w:rPr>
                <w:rFonts w:hint="default" w:ascii="Times New Roman" w:hAnsi="Times New Roman" w:eastAsia="仿宋_GB2312" w:cs="Times New Roman"/>
                <w:b/>
                <w:bCs/>
                <w:color w:val="auto"/>
                <w:kern w:val="2"/>
                <w:sz w:val="22"/>
                <w:szCs w:val="24"/>
                <w:lang w:val="en-US" w:eastAsia="zh-CN" w:bidi="ar-SA"/>
              </w:rPr>
            </w:pPr>
            <w:r>
              <w:rPr>
                <w:rFonts w:hint="eastAsia"/>
                <w:b/>
                <w:bCs/>
                <w:color w:val="auto"/>
                <w:sz w:val="22"/>
                <w:lang w:val="en-US" w:eastAsia="zh-CN"/>
              </w:rPr>
              <w:t>100</w:t>
            </w:r>
          </w:p>
        </w:tc>
      </w:tr>
    </w:tbl>
    <w:p w14:paraId="6B600EC3">
      <w:pPr>
        <w:pStyle w:val="2"/>
        <w:pageBreakBefore w:val="0"/>
        <w:kinsoku/>
        <w:wordWrap/>
        <w:overflowPunct/>
        <w:topLinePunct w:val="0"/>
        <w:autoSpaceDE/>
        <w:autoSpaceDN/>
        <w:bidi w:val="0"/>
        <w:adjustRightInd/>
        <w:snapToGrid/>
        <w:spacing w:before="0" w:after="0" w:line="560" w:lineRule="exact"/>
        <w:ind w:firstLine="640" w:firstLineChars="200"/>
        <w:textAlignment w:val="auto"/>
      </w:pPr>
    </w:p>
    <w:p w14:paraId="36BE6107">
      <w:pPr>
        <w:pStyle w:val="3"/>
        <w:pageBreakBefore w:val="0"/>
        <w:kinsoku/>
        <w:wordWrap/>
        <w:overflowPunct/>
        <w:topLinePunct w:val="0"/>
        <w:autoSpaceDE/>
        <w:autoSpaceDN/>
        <w:bidi w:val="0"/>
        <w:adjustRightInd/>
        <w:snapToGrid/>
        <w:spacing w:before="0" w:after="0" w:line="560" w:lineRule="exact"/>
        <w:ind w:firstLine="643" w:firstLineChars="200"/>
        <w:textAlignment w:val="auto"/>
        <w:rPr>
          <w:rFonts w:ascii="宋体" w:hAnsi="宋体" w:eastAsia="宋体"/>
          <w:sz w:val="32"/>
          <w:szCs w:val="32"/>
        </w:rPr>
      </w:pPr>
      <w:bookmarkStart w:id="10" w:name="_Toc68703837"/>
      <w:r>
        <w:rPr>
          <w:rFonts w:hint="eastAsia" w:ascii="宋体" w:hAnsi="宋体" w:eastAsia="宋体"/>
          <w:sz w:val="32"/>
          <w:szCs w:val="32"/>
        </w:rPr>
        <w:t>四、绩效评价指标分析</w:t>
      </w:r>
      <w:bookmarkEnd w:id="10"/>
    </w:p>
    <w:p w14:paraId="1AE0B7CB">
      <w:pPr>
        <w:pStyle w:val="4"/>
        <w:pageBreakBefore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eastAsia="仿宋_GB2312"/>
          <w:b w:val="0"/>
          <w:bCs w:val="0"/>
        </w:rPr>
      </w:pPr>
      <w:bookmarkStart w:id="11" w:name="_Toc68703838"/>
      <w:r>
        <w:rPr>
          <w:rFonts w:hint="eastAsia" w:ascii="仿宋_GB2312" w:eastAsia="仿宋_GB2312"/>
          <w:b w:val="0"/>
          <w:bCs w:val="0"/>
        </w:rPr>
        <w:t>（一）项目决策情况。</w:t>
      </w:r>
      <w:bookmarkEnd w:id="11"/>
    </w:p>
    <w:p w14:paraId="4B34E907">
      <w:pPr>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rPr>
      </w:pPr>
      <w:r>
        <w:rPr>
          <w:rFonts w:hint="eastAsia"/>
        </w:rPr>
        <w:t>1</w:t>
      </w:r>
      <w:r>
        <w:rPr>
          <w:rFonts w:hint="eastAsia"/>
          <w:lang w:val="en-US" w:eastAsia="zh-CN"/>
        </w:rPr>
        <w:t>.</w:t>
      </w:r>
      <w:r>
        <w:rPr>
          <w:rFonts w:hint="eastAsia"/>
        </w:rPr>
        <w:t>立项依据充分性</w:t>
      </w:r>
    </w:p>
    <w:p w14:paraId="76FB56E9">
      <w:pPr>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rPr>
      </w:pPr>
      <w:r>
        <w:rPr>
          <w:rFonts w:hint="eastAsia"/>
          <w:lang w:val="en-US" w:eastAsia="zh-CN"/>
        </w:rPr>
        <w:t>①项目立项符合</w:t>
      </w:r>
      <w:r>
        <w:rPr>
          <w:rFonts w:hint="eastAsia"/>
        </w:rPr>
        <w:t>国家法律法规、国民经济发展规划和相关政策；</w:t>
      </w:r>
    </w:p>
    <w:p w14:paraId="32855DC7">
      <w:pPr>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rPr>
      </w:pPr>
      <w:r>
        <w:rPr>
          <w:rFonts w:hint="eastAsia"/>
        </w:rPr>
        <w:t>②项目立项符合行业发展规划和政策要求；</w:t>
      </w:r>
    </w:p>
    <w:p w14:paraId="5FC8D070">
      <w:pPr>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rPr>
      </w:pPr>
      <w:r>
        <w:rPr>
          <w:rFonts w:hint="eastAsia"/>
        </w:rPr>
        <w:t>③项目立项与部门职责范围相符，属于部门履职所需；</w:t>
      </w:r>
    </w:p>
    <w:p w14:paraId="7ACEDC58">
      <w:pPr>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rPr>
      </w:pPr>
      <w:r>
        <w:rPr>
          <w:rFonts w:hint="eastAsia"/>
        </w:rPr>
        <w:t>④项目属于公共财政支持范围，符合中央、地方事权支出责任划分原则；</w:t>
      </w:r>
    </w:p>
    <w:p w14:paraId="56BD1092">
      <w:pPr>
        <w:pageBreakBefore w:val="0"/>
        <w:kinsoku/>
        <w:wordWrap/>
        <w:overflowPunct/>
        <w:topLinePunct w:val="0"/>
        <w:autoSpaceDE/>
        <w:autoSpaceDN/>
        <w:bidi w:val="0"/>
        <w:adjustRightInd/>
        <w:snapToGrid/>
        <w:spacing w:line="560" w:lineRule="exact"/>
        <w:ind w:firstLine="600" w:firstLineChars="200"/>
        <w:jc w:val="left"/>
        <w:textAlignment w:val="auto"/>
        <w:rPr>
          <w:rFonts w:hint="default" w:ascii="Times New Roman" w:hAnsi="Times New Roman" w:eastAsia="仿宋_GB2312" w:cs="Times New Roman"/>
          <w:b w:val="0"/>
          <w:bCs w:val="0"/>
          <w:kern w:val="2"/>
          <w:sz w:val="30"/>
          <w:szCs w:val="24"/>
          <w:lang w:val="en-US" w:eastAsia="zh-CN" w:bidi="ar-SA"/>
        </w:rPr>
      </w:pPr>
      <w:r>
        <w:rPr>
          <w:rFonts w:hint="eastAsia"/>
        </w:rPr>
        <w:t>⑤项目与相关部门同类项目或部门内部相关项目重复。</w:t>
      </w:r>
    </w:p>
    <w:p w14:paraId="171569CB">
      <w:pPr>
        <w:pageBreakBefore w:val="0"/>
        <w:kinsoku/>
        <w:wordWrap/>
        <w:overflowPunct/>
        <w:topLinePunct w:val="0"/>
        <w:autoSpaceDE/>
        <w:autoSpaceDN/>
        <w:bidi w:val="0"/>
        <w:adjustRightInd/>
        <w:snapToGrid/>
        <w:spacing w:line="560" w:lineRule="exact"/>
        <w:ind w:firstLine="620" w:firstLineChars="200"/>
        <w:textAlignment w:val="auto"/>
        <w:rPr>
          <w:rFonts w:hint="eastAsia"/>
        </w:rPr>
      </w:pPr>
      <w:r>
        <w:rPr>
          <w:rFonts w:hint="default" w:ascii="Times New Roman" w:hAnsi="Times New Roman" w:eastAsia="方正仿宋_GBK" w:cs="Times New Roman"/>
          <w:b w:val="0"/>
          <w:bCs w:val="0"/>
          <w:color w:val="auto"/>
          <w:spacing w:val="0"/>
          <w:kern w:val="2"/>
          <w:sz w:val="31"/>
          <w:szCs w:val="31"/>
          <w:lang w:val="en-US" w:eastAsia="zh-CN" w:bidi="ar-SA"/>
        </w:rPr>
        <w:t>此项权重分1</w:t>
      </w:r>
      <w:r>
        <w:rPr>
          <w:rFonts w:hint="eastAsia" w:ascii="Times New Roman" w:hAnsi="Times New Roman" w:eastAsia="方正仿宋_GBK" w:cs="Times New Roman"/>
          <w:b w:val="0"/>
          <w:bCs w:val="0"/>
          <w:color w:val="auto"/>
          <w:spacing w:val="0"/>
          <w:kern w:val="2"/>
          <w:sz w:val="31"/>
          <w:szCs w:val="31"/>
          <w:lang w:val="en-US" w:eastAsia="zh-CN" w:bidi="ar-SA"/>
        </w:rPr>
        <w:t>0</w:t>
      </w:r>
      <w:r>
        <w:rPr>
          <w:rFonts w:hint="default" w:ascii="Times New Roman" w:hAnsi="Times New Roman" w:eastAsia="方正仿宋_GBK" w:cs="Times New Roman"/>
          <w:b w:val="0"/>
          <w:bCs w:val="0"/>
          <w:color w:val="auto"/>
          <w:spacing w:val="0"/>
          <w:kern w:val="2"/>
          <w:sz w:val="31"/>
          <w:szCs w:val="31"/>
          <w:lang w:val="en-US" w:eastAsia="zh-CN" w:bidi="ar-SA"/>
        </w:rPr>
        <w:t>分，得分1</w:t>
      </w:r>
      <w:r>
        <w:rPr>
          <w:rFonts w:hint="eastAsia" w:ascii="Times New Roman" w:hAnsi="Times New Roman" w:eastAsia="方正仿宋_GBK" w:cs="Times New Roman"/>
          <w:b w:val="0"/>
          <w:bCs w:val="0"/>
          <w:color w:val="auto"/>
          <w:spacing w:val="0"/>
          <w:kern w:val="2"/>
          <w:sz w:val="31"/>
          <w:szCs w:val="31"/>
          <w:lang w:val="en-US" w:eastAsia="zh-CN" w:bidi="ar-SA"/>
        </w:rPr>
        <w:t>0</w:t>
      </w:r>
      <w:r>
        <w:rPr>
          <w:rFonts w:hint="default" w:ascii="Times New Roman" w:hAnsi="Times New Roman" w:eastAsia="方正仿宋_GBK" w:cs="Times New Roman"/>
          <w:b w:val="0"/>
          <w:bCs w:val="0"/>
          <w:color w:val="auto"/>
          <w:spacing w:val="0"/>
          <w:kern w:val="2"/>
          <w:sz w:val="31"/>
          <w:szCs w:val="31"/>
          <w:lang w:val="en-US" w:eastAsia="zh-CN" w:bidi="ar-SA"/>
        </w:rPr>
        <w:t>分。</w:t>
      </w:r>
    </w:p>
    <w:p w14:paraId="2DF92636">
      <w:pPr>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rPr>
      </w:pPr>
      <w:r>
        <w:rPr>
          <w:rFonts w:hint="eastAsia"/>
        </w:rPr>
        <w:t>2</w:t>
      </w:r>
      <w:r>
        <w:rPr>
          <w:rFonts w:hint="eastAsia"/>
          <w:lang w:val="en-US" w:eastAsia="zh-CN"/>
        </w:rPr>
        <w:t>.</w:t>
      </w:r>
      <w:r>
        <w:rPr>
          <w:rFonts w:hint="eastAsia"/>
        </w:rPr>
        <w:t>立项程序规范性</w:t>
      </w:r>
    </w:p>
    <w:p w14:paraId="66932121">
      <w:pPr>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rPr>
      </w:pPr>
      <w:r>
        <w:rPr>
          <w:rFonts w:hint="eastAsia"/>
        </w:rPr>
        <w:t>①项目按照规定的程序申请设立；</w:t>
      </w:r>
    </w:p>
    <w:p w14:paraId="55BC2F11">
      <w:pPr>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rPr>
      </w:pPr>
      <w:r>
        <w:rPr>
          <w:rFonts w:hint="eastAsia"/>
        </w:rPr>
        <w:t>②审批文件、材料符合相关要求；</w:t>
      </w:r>
    </w:p>
    <w:p w14:paraId="020CB854">
      <w:pPr>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rPr>
      </w:pPr>
      <w:r>
        <w:rPr>
          <w:rFonts w:hint="eastAsia"/>
        </w:rPr>
        <w:t>③事前已经过必要的可行性研究、专家论证、风险评估、绩效评估、集体决策。</w:t>
      </w:r>
    </w:p>
    <w:p w14:paraId="131FAD02">
      <w:pPr>
        <w:pageBreakBefore w:val="0"/>
        <w:kinsoku/>
        <w:wordWrap/>
        <w:overflowPunct/>
        <w:topLinePunct w:val="0"/>
        <w:autoSpaceDE/>
        <w:autoSpaceDN/>
        <w:bidi w:val="0"/>
        <w:adjustRightInd/>
        <w:snapToGrid/>
        <w:spacing w:line="560" w:lineRule="exact"/>
        <w:ind w:firstLine="620" w:firstLineChars="200"/>
        <w:textAlignment w:val="auto"/>
        <w:rPr>
          <w:rFonts w:hint="eastAsia"/>
        </w:rPr>
      </w:pPr>
      <w:r>
        <w:rPr>
          <w:rFonts w:hint="default" w:ascii="Times New Roman" w:hAnsi="Times New Roman" w:eastAsia="方正仿宋_GBK" w:cs="Times New Roman"/>
          <w:b w:val="0"/>
          <w:bCs w:val="0"/>
          <w:color w:val="auto"/>
          <w:spacing w:val="0"/>
          <w:kern w:val="2"/>
          <w:sz w:val="31"/>
          <w:szCs w:val="31"/>
          <w:lang w:val="en-US" w:eastAsia="zh-CN" w:bidi="ar-SA"/>
        </w:rPr>
        <w:t>此项权重分1</w:t>
      </w:r>
      <w:r>
        <w:rPr>
          <w:rFonts w:hint="eastAsia" w:ascii="Times New Roman" w:hAnsi="Times New Roman" w:eastAsia="方正仿宋_GBK" w:cs="Times New Roman"/>
          <w:b w:val="0"/>
          <w:bCs w:val="0"/>
          <w:color w:val="auto"/>
          <w:spacing w:val="0"/>
          <w:kern w:val="2"/>
          <w:sz w:val="31"/>
          <w:szCs w:val="31"/>
          <w:lang w:val="en-US" w:eastAsia="zh-CN" w:bidi="ar-SA"/>
        </w:rPr>
        <w:t>0</w:t>
      </w:r>
      <w:r>
        <w:rPr>
          <w:rFonts w:hint="default" w:ascii="Times New Roman" w:hAnsi="Times New Roman" w:eastAsia="方正仿宋_GBK" w:cs="Times New Roman"/>
          <w:b w:val="0"/>
          <w:bCs w:val="0"/>
          <w:color w:val="auto"/>
          <w:spacing w:val="0"/>
          <w:kern w:val="2"/>
          <w:sz w:val="31"/>
          <w:szCs w:val="31"/>
          <w:lang w:val="en-US" w:eastAsia="zh-CN" w:bidi="ar-SA"/>
        </w:rPr>
        <w:t>分，得分1</w:t>
      </w:r>
      <w:r>
        <w:rPr>
          <w:rFonts w:hint="eastAsia" w:ascii="Times New Roman" w:hAnsi="Times New Roman" w:eastAsia="方正仿宋_GBK" w:cs="Times New Roman"/>
          <w:b w:val="0"/>
          <w:bCs w:val="0"/>
          <w:color w:val="auto"/>
          <w:spacing w:val="0"/>
          <w:kern w:val="2"/>
          <w:sz w:val="31"/>
          <w:szCs w:val="31"/>
          <w:lang w:val="en-US" w:eastAsia="zh-CN" w:bidi="ar-SA"/>
        </w:rPr>
        <w:t>0</w:t>
      </w:r>
      <w:r>
        <w:rPr>
          <w:rFonts w:hint="default" w:ascii="Times New Roman" w:hAnsi="Times New Roman" w:eastAsia="方正仿宋_GBK" w:cs="Times New Roman"/>
          <w:b w:val="0"/>
          <w:bCs w:val="0"/>
          <w:color w:val="auto"/>
          <w:spacing w:val="0"/>
          <w:kern w:val="2"/>
          <w:sz w:val="31"/>
          <w:szCs w:val="31"/>
          <w:lang w:val="en-US" w:eastAsia="zh-CN" w:bidi="ar-SA"/>
        </w:rPr>
        <w:t>分。</w:t>
      </w:r>
    </w:p>
    <w:p w14:paraId="56BC3C74">
      <w:pPr>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rPr>
      </w:pPr>
      <w:r>
        <w:rPr>
          <w:rFonts w:hint="eastAsia"/>
        </w:rPr>
        <w:t>3</w:t>
      </w:r>
      <w:r>
        <w:rPr>
          <w:rFonts w:hint="eastAsia"/>
          <w:lang w:val="en-US" w:eastAsia="zh-CN"/>
        </w:rPr>
        <w:t>.</w:t>
      </w:r>
      <w:r>
        <w:rPr>
          <w:rFonts w:hint="eastAsia"/>
        </w:rPr>
        <w:t>绩效目标合理性</w:t>
      </w:r>
    </w:p>
    <w:p w14:paraId="158400C6">
      <w:pPr>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rPr>
      </w:pPr>
      <w:r>
        <w:rPr>
          <w:rFonts w:hint="eastAsia"/>
        </w:rPr>
        <w:t>①项目有绩效目标；</w:t>
      </w:r>
    </w:p>
    <w:p w14:paraId="2A942013">
      <w:pPr>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rPr>
      </w:pPr>
      <w:r>
        <w:rPr>
          <w:rFonts w:hint="eastAsia"/>
        </w:rPr>
        <w:t>②项目绩效目标与实际工作内容具有相关性；</w:t>
      </w:r>
    </w:p>
    <w:p w14:paraId="0FBA7087">
      <w:pPr>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rPr>
      </w:pPr>
      <w:r>
        <w:rPr>
          <w:rFonts w:hint="eastAsia"/>
        </w:rPr>
        <w:t>③项目预期产出效益和效果符合正常的业绩水平；</w:t>
      </w:r>
    </w:p>
    <w:p w14:paraId="3203B979">
      <w:pPr>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rPr>
      </w:pPr>
      <w:r>
        <w:rPr>
          <w:rFonts w:hint="eastAsia"/>
        </w:rPr>
        <w:t>④与预算确定的项目投资额或资金量相匹配。</w:t>
      </w:r>
    </w:p>
    <w:p w14:paraId="5F15FEEC">
      <w:pPr>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环境卫生及垃圾清运项目设立了项目绩效目标，与完成城镇街道清扫、保洁、城生活垃圾处理厂管理，各类生活垃圾、建筑垃圾、医疗垃圾集中运输和消毒排放（处理厂）的处置、管理工作具有相关性，项目的预期产出效益和效果也均能符合正常的业绩水平，并且与预算确定的项目投资额或资金量相匹配。</w:t>
      </w:r>
    </w:p>
    <w:p w14:paraId="56439209">
      <w:pPr>
        <w:pageBreakBefore w:val="0"/>
        <w:kinsoku/>
        <w:wordWrap/>
        <w:overflowPunct/>
        <w:topLinePunct w:val="0"/>
        <w:autoSpaceDE/>
        <w:autoSpaceDN/>
        <w:bidi w:val="0"/>
        <w:adjustRightInd/>
        <w:snapToGrid/>
        <w:spacing w:line="560" w:lineRule="exact"/>
        <w:ind w:firstLine="620" w:firstLineChars="200"/>
        <w:textAlignment w:val="auto"/>
        <w:rPr>
          <w:rFonts w:hint="eastAsia"/>
        </w:rPr>
      </w:pPr>
      <w:r>
        <w:rPr>
          <w:rFonts w:hint="default" w:ascii="Times New Roman" w:hAnsi="Times New Roman" w:eastAsia="方正仿宋_GBK" w:cs="Times New Roman"/>
          <w:b w:val="0"/>
          <w:bCs w:val="0"/>
          <w:color w:val="auto"/>
          <w:spacing w:val="0"/>
          <w:kern w:val="2"/>
          <w:sz w:val="31"/>
          <w:szCs w:val="31"/>
          <w:lang w:val="en-US" w:eastAsia="zh-CN" w:bidi="ar-SA"/>
        </w:rPr>
        <w:t>此项权重分1</w:t>
      </w:r>
      <w:r>
        <w:rPr>
          <w:rFonts w:hint="eastAsia" w:ascii="Times New Roman" w:hAnsi="Times New Roman" w:eastAsia="方正仿宋_GBK" w:cs="Times New Roman"/>
          <w:b w:val="0"/>
          <w:bCs w:val="0"/>
          <w:color w:val="auto"/>
          <w:spacing w:val="0"/>
          <w:kern w:val="2"/>
          <w:sz w:val="31"/>
          <w:szCs w:val="31"/>
          <w:lang w:val="en-US" w:eastAsia="zh-CN" w:bidi="ar-SA"/>
        </w:rPr>
        <w:t>0</w:t>
      </w:r>
      <w:r>
        <w:rPr>
          <w:rFonts w:hint="default" w:ascii="Times New Roman" w:hAnsi="Times New Roman" w:eastAsia="方正仿宋_GBK" w:cs="Times New Roman"/>
          <w:b w:val="0"/>
          <w:bCs w:val="0"/>
          <w:color w:val="auto"/>
          <w:spacing w:val="0"/>
          <w:kern w:val="2"/>
          <w:sz w:val="31"/>
          <w:szCs w:val="31"/>
          <w:lang w:val="en-US" w:eastAsia="zh-CN" w:bidi="ar-SA"/>
        </w:rPr>
        <w:t>分，得分1</w:t>
      </w:r>
      <w:r>
        <w:rPr>
          <w:rFonts w:hint="eastAsia" w:ascii="Times New Roman" w:hAnsi="Times New Roman" w:eastAsia="方正仿宋_GBK" w:cs="Times New Roman"/>
          <w:b w:val="0"/>
          <w:bCs w:val="0"/>
          <w:color w:val="auto"/>
          <w:spacing w:val="0"/>
          <w:kern w:val="2"/>
          <w:sz w:val="31"/>
          <w:szCs w:val="31"/>
          <w:lang w:val="en-US" w:eastAsia="zh-CN" w:bidi="ar-SA"/>
        </w:rPr>
        <w:t>0</w:t>
      </w:r>
      <w:r>
        <w:rPr>
          <w:rFonts w:hint="default" w:ascii="Times New Roman" w:hAnsi="Times New Roman" w:eastAsia="方正仿宋_GBK" w:cs="Times New Roman"/>
          <w:b w:val="0"/>
          <w:bCs w:val="0"/>
          <w:color w:val="auto"/>
          <w:spacing w:val="0"/>
          <w:kern w:val="2"/>
          <w:sz w:val="31"/>
          <w:szCs w:val="31"/>
          <w:lang w:val="en-US" w:eastAsia="zh-CN" w:bidi="ar-SA"/>
        </w:rPr>
        <w:t>分。</w:t>
      </w:r>
    </w:p>
    <w:p w14:paraId="724228A0">
      <w:pPr>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rPr>
      </w:pPr>
      <w:r>
        <w:rPr>
          <w:rFonts w:hint="eastAsia"/>
        </w:rPr>
        <w:t>4</w:t>
      </w:r>
      <w:r>
        <w:rPr>
          <w:rFonts w:hint="eastAsia"/>
          <w:lang w:val="en-US" w:eastAsia="zh-CN"/>
        </w:rPr>
        <w:t>.</w:t>
      </w:r>
      <w:r>
        <w:rPr>
          <w:rFonts w:hint="eastAsia"/>
        </w:rPr>
        <w:t>绩效指标明确性</w:t>
      </w:r>
    </w:p>
    <w:p w14:paraId="52AA230A">
      <w:pPr>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rPr>
      </w:pPr>
      <w:bookmarkStart w:id="12" w:name="_Hlk68699917"/>
      <w:r>
        <w:rPr>
          <w:rFonts w:hint="eastAsia"/>
        </w:rPr>
        <w:t>①将项目绩效目标细化分解为具体的绩效指标；</w:t>
      </w:r>
    </w:p>
    <w:p w14:paraId="780CCA66">
      <w:pPr>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rPr>
      </w:pPr>
      <w:r>
        <w:rPr>
          <w:rFonts w:hint="eastAsia"/>
        </w:rPr>
        <w:t>②通过清晰、可衡量的指标值予以体现；</w:t>
      </w:r>
    </w:p>
    <w:p w14:paraId="6932F3C6">
      <w:pPr>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rPr>
      </w:pPr>
      <w:r>
        <w:rPr>
          <w:rFonts w:hint="eastAsia"/>
        </w:rPr>
        <w:t>③与项目目标任务数或计划数相对应。</w:t>
      </w:r>
    </w:p>
    <w:p w14:paraId="43384FFE">
      <w:pPr>
        <w:spacing w:line="360" w:lineRule="auto"/>
        <w:ind w:firstLine="600" w:firstLineChars="200"/>
        <w:rPr>
          <w:rFonts w:hint="eastAsia"/>
          <w:color w:val="FF0000"/>
        </w:rPr>
      </w:pPr>
      <w:r>
        <w:rPr>
          <w:rFonts w:hint="eastAsia" w:ascii="Times New Roman" w:hAnsi="Times New Roman" w:eastAsia="仿宋_GB2312" w:cs="Times New Roman"/>
          <w:b w:val="0"/>
          <w:bCs w:val="0"/>
          <w:color w:val="auto"/>
          <w:sz w:val="30"/>
          <w:szCs w:val="24"/>
        </w:rPr>
        <w:t>环境卫生及垃圾清运</w:t>
      </w:r>
      <w:r>
        <w:rPr>
          <w:rFonts w:hint="eastAsia"/>
          <w:color w:val="auto"/>
        </w:rPr>
        <w:t>项目将项目绩效目标细化分解为具体的绩效指标，一级指标共</w:t>
      </w:r>
      <w:r>
        <w:rPr>
          <w:rFonts w:hint="eastAsia"/>
          <w:color w:val="auto"/>
          <w:lang w:val="en-US" w:eastAsia="zh-CN"/>
        </w:rPr>
        <w:t>4</w:t>
      </w:r>
      <w:r>
        <w:rPr>
          <w:rFonts w:hint="eastAsia"/>
          <w:color w:val="auto"/>
        </w:rPr>
        <w:t>条，二级指标共</w:t>
      </w:r>
      <w:r>
        <w:rPr>
          <w:rFonts w:hint="eastAsia"/>
          <w:color w:val="auto"/>
          <w:lang w:val="en-US" w:eastAsia="zh-CN"/>
        </w:rPr>
        <w:t>10</w:t>
      </w:r>
      <w:r>
        <w:rPr>
          <w:rFonts w:hint="eastAsia"/>
          <w:color w:val="auto"/>
        </w:rPr>
        <w:t>条，三级指标共</w:t>
      </w:r>
      <w:r>
        <w:rPr>
          <w:rFonts w:hint="eastAsia"/>
          <w:color w:val="auto"/>
          <w:lang w:val="en-US" w:eastAsia="zh-CN"/>
        </w:rPr>
        <w:t>10</w:t>
      </w:r>
      <w:r>
        <w:rPr>
          <w:rFonts w:hint="eastAsia"/>
          <w:color w:val="auto"/>
        </w:rPr>
        <w:t>条，其中量化指标条数共</w:t>
      </w:r>
      <w:r>
        <w:rPr>
          <w:rFonts w:hint="eastAsia"/>
          <w:color w:val="auto"/>
          <w:lang w:val="en-US" w:eastAsia="zh-CN"/>
        </w:rPr>
        <w:t>10</w:t>
      </w:r>
      <w:r>
        <w:rPr>
          <w:rFonts w:hint="eastAsia"/>
          <w:color w:val="auto"/>
        </w:rPr>
        <w:t>条，所有绩效指标均通过清晰、可衡量的指标值予以体现，并且做到了与项目目标任务数或计划数相对应。</w:t>
      </w:r>
      <w:bookmarkEnd w:id="12"/>
    </w:p>
    <w:p w14:paraId="34EF4B0D">
      <w:pPr>
        <w:pageBreakBefore w:val="0"/>
        <w:kinsoku/>
        <w:wordWrap/>
        <w:overflowPunct/>
        <w:topLinePunct w:val="0"/>
        <w:autoSpaceDE/>
        <w:autoSpaceDN/>
        <w:bidi w:val="0"/>
        <w:adjustRightInd/>
        <w:snapToGrid/>
        <w:spacing w:line="560" w:lineRule="exact"/>
        <w:ind w:firstLine="620" w:firstLineChars="200"/>
        <w:textAlignment w:val="auto"/>
        <w:rPr>
          <w:rFonts w:hint="eastAsia"/>
        </w:rPr>
      </w:pPr>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ascii="Times New Roman" w:hAnsi="Times New Roman" w:eastAsia="方正仿宋_GBK" w:cs="Times New Roman"/>
          <w:b w:val="0"/>
          <w:bCs w:val="0"/>
          <w:color w:val="auto"/>
          <w:spacing w:val="0"/>
          <w:kern w:val="2"/>
          <w:sz w:val="31"/>
          <w:szCs w:val="31"/>
          <w:lang w:val="en-US" w:eastAsia="zh-CN" w:bidi="ar-SA"/>
        </w:rPr>
        <w:t>5</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ascii="Times New Roman" w:hAnsi="Times New Roman" w:eastAsia="方正仿宋_GBK" w:cs="Times New Roman"/>
          <w:b w:val="0"/>
          <w:bCs w:val="0"/>
          <w:color w:val="auto"/>
          <w:spacing w:val="0"/>
          <w:kern w:val="2"/>
          <w:sz w:val="31"/>
          <w:szCs w:val="31"/>
          <w:lang w:val="en-US" w:eastAsia="zh-CN" w:bidi="ar-SA"/>
        </w:rPr>
        <w:t>5</w:t>
      </w:r>
      <w:r>
        <w:rPr>
          <w:rFonts w:hint="default" w:ascii="Times New Roman" w:hAnsi="Times New Roman" w:eastAsia="方正仿宋_GBK" w:cs="Times New Roman"/>
          <w:b w:val="0"/>
          <w:bCs w:val="0"/>
          <w:color w:val="auto"/>
          <w:spacing w:val="0"/>
          <w:kern w:val="2"/>
          <w:sz w:val="31"/>
          <w:szCs w:val="31"/>
          <w:lang w:val="en-US" w:eastAsia="zh-CN" w:bidi="ar-SA"/>
        </w:rPr>
        <w:t>分。</w:t>
      </w:r>
    </w:p>
    <w:p w14:paraId="0E28C115">
      <w:pPr>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rPr>
      </w:pPr>
      <w:r>
        <w:rPr>
          <w:rFonts w:hint="eastAsia"/>
        </w:rPr>
        <w:t>5</w:t>
      </w:r>
      <w:r>
        <w:rPr>
          <w:rFonts w:hint="eastAsia"/>
          <w:lang w:val="en-US" w:eastAsia="zh-CN"/>
        </w:rPr>
        <w:t>.</w:t>
      </w:r>
      <w:r>
        <w:rPr>
          <w:rFonts w:hint="eastAsia"/>
        </w:rPr>
        <w:t>预算编制科学性</w:t>
      </w:r>
    </w:p>
    <w:p w14:paraId="05967F0C">
      <w:pPr>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rPr>
      </w:pPr>
      <w:r>
        <w:rPr>
          <w:rFonts w:hint="eastAsia"/>
        </w:rPr>
        <w:t>①预算编制经过科学论证；</w:t>
      </w:r>
    </w:p>
    <w:p w14:paraId="2509F5B3">
      <w:pPr>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rPr>
      </w:pPr>
      <w:r>
        <w:rPr>
          <w:rFonts w:hint="eastAsia"/>
        </w:rPr>
        <w:t>②预算内容与项目内容匹配；</w:t>
      </w:r>
    </w:p>
    <w:p w14:paraId="505BC688">
      <w:pPr>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rPr>
      </w:pPr>
      <w:r>
        <w:rPr>
          <w:rFonts w:hint="eastAsia"/>
        </w:rPr>
        <w:t>③预算额度测算依据充分，按照标准编制；</w:t>
      </w:r>
    </w:p>
    <w:p w14:paraId="27C34C46">
      <w:pPr>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rPr>
      </w:pPr>
      <w:r>
        <w:rPr>
          <w:rFonts w:hint="eastAsia"/>
        </w:rPr>
        <w:t>④预算确定的项目投资额或资金量与工作任务相匹配。</w:t>
      </w:r>
    </w:p>
    <w:p w14:paraId="67F3C0FB">
      <w:pPr>
        <w:pageBreakBefore w:val="0"/>
        <w:kinsoku/>
        <w:wordWrap/>
        <w:overflowPunct/>
        <w:topLinePunct w:val="0"/>
        <w:autoSpaceDE/>
        <w:autoSpaceDN/>
        <w:bidi w:val="0"/>
        <w:adjustRightInd/>
        <w:snapToGrid/>
        <w:spacing w:line="560" w:lineRule="exact"/>
        <w:ind w:firstLine="620" w:firstLineChars="200"/>
        <w:textAlignment w:val="auto"/>
        <w:rPr>
          <w:rFonts w:hint="eastAsia"/>
        </w:rPr>
      </w:pPr>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ascii="Times New Roman" w:hAnsi="Times New Roman" w:eastAsia="方正仿宋_GBK" w:cs="Times New Roman"/>
          <w:b w:val="0"/>
          <w:bCs w:val="0"/>
          <w:color w:val="auto"/>
          <w:spacing w:val="0"/>
          <w:kern w:val="2"/>
          <w:sz w:val="31"/>
          <w:szCs w:val="31"/>
          <w:lang w:val="en-US" w:eastAsia="zh-CN" w:bidi="ar-SA"/>
        </w:rPr>
        <w:t>5</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ascii="Times New Roman" w:hAnsi="Times New Roman" w:eastAsia="方正仿宋_GBK" w:cs="Times New Roman"/>
          <w:b w:val="0"/>
          <w:bCs w:val="0"/>
          <w:color w:val="auto"/>
          <w:spacing w:val="0"/>
          <w:kern w:val="2"/>
          <w:sz w:val="31"/>
          <w:szCs w:val="31"/>
          <w:lang w:val="en-US" w:eastAsia="zh-CN" w:bidi="ar-SA"/>
        </w:rPr>
        <w:t>5</w:t>
      </w:r>
      <w:r>
        <w:rPr>
          <w:rFonts w:hint="default" w:ascii="Times New Roman" w:hAnsi="Times New Roman" w:eastAsia="方正仿宋_GBK" w:cs="Times New Roman"/>
          <w:b w:val="0"/>
          <w:bCs w:val="0"/>
          <w:color w:val="auto"/>
          <w:spacing w:val="0"/>
          <w:kern w:val="2"/>
          <w:sz w:val="31"/>
          <w:szCs w:val="31"/>
          <w:lang w:val="en-US" w:eastAsia="zh-CN" w:bidi="ar-SA"/>
        </w:rPr>
        <w:t>分。</w:t>
      </w:r>
    </w:p>
    <w:p w14:paraId="07A4C0B1">
      <w:pPr>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rPr>
      </w:pPr>
      <w:r>
        <w:rPr>
          <w:rFonts w:hint="eastAsia"/>
        </w:rPr>
        <w:t>6</w:t>
      </w:r>
      <w:r>
        <w:rPr>
          <w:rFonts w:hint="eastAsia"/>
          <w:lang w:val="en-US" w:eastAsia="zh-CN"/>
        </w:rPr>
        <w:t>.</w:t>
      </w:r>
      <w:r>
        <w:rPr>
          <w:rFonts w:hint="eastAsia"/>
        </w:rPr>
        <w:t>资金分配合理性</w:t>
      </w:r>
    </w:p>
    <w:p w14:paraId="75C35608">
      <w:pPr>
        <w:pageBreakBefore w:val="0"/>
        <w:kinsoku/>
        <w:wordWrap/>
        <w:overflowPunct/>
        <w:topLinePunct w:val="0"/>
        <w:autoSpaceDE/>
        <w:autoSpaceDN/>
        <w:bidi w:val="0"/>
        <w:adjustRightInd/>
        <w:snapToGrid/>
        <w:spacing w:line="560" w:lineRule="exact"/>
        <w:ind w:firstLine="60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①预算资金分配依据充分；</w:t>
      </w:r>
    </w:p>
    <w:p w14:paraId="2BB3CD8F">
      <w:pPr>
        <w:pageBreakBefore w:val="0"/>
        <w:kinsoku/>
        <w:wordWrap/>
        <w:overflowPunct/>
        <w:topLinePunct w:val="0"/>
        <w:autoSpaceDE/>
        <w:autoSpaceDN/>
        <w:bidi w:val="0"/>
        <w:adjustRightInd/>
        <w:snapToGrid/>
        <w:spacing w:line="560" w:lineRule="exact"/>
        <w:ind w:firstLine="600" w:firstLineChars="200"/>
        <w:textAlignment w:val="auto"/>
      </w:pPr>
      <w:r>
        <w:rPr>
          <w:rFonts w:hint="eastAsia"/>
          <w:color w:val="000000" w:themeColor="text1"/>
          <w14:textFill>
            <w14:solidFill>
              <w14:schemeClr w14:val="tx1"/>
            </w14:solidFill>
          </w14:textFill>
        </w:rPr>
        <w:t>②资金分配额度合理，与项目单位或地方实际相适应。</w:t>
      </w:r>
    </w:p>
    <w:p w14:paraId="202DAD86">
      <w:pPr>
        <w:pageBreakBefore w:val="0"/>
        <w:kinsoku/>
        <w:wordWrap/>
        <w:overflowPunct/>
        <w:topLinePunct w:val="0"/>
        <w:autoSpaceDE/>
        <w:autoSpaceDN/>
        <w:bidi w:val="0"/>
        <w:adjustRightInd/>
        <w:snapToGrid/>
        <w:spacing w:line="560" w:lineRule="exact"/>
        <w:ind w:firstLine="620" w:firstLineChars="200"/>
        <w:textAlignment w:val="auto"/>
        <w:rPr>
          <w:rFonts w:hint="eastAsia" w:ascii="仿宋_GB2312" w:eastAsia="仿宋_GB2312"/>
          <w:b w:val="0"/>
          <w:bCs w:val="0"/>
        </w:rPr>
      </w:pPr>
      <w:bookmarkStart w:id="13" w:name="_Toc68703839"/>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ascii="Times New Roman" w:hAnsi="Times New Roman" w:eastAsia="方正仿宋_GBK" w:cs="Times New Roman"/>
          <w:b w:val="0"/>
          <w:bCs w:val="0"/>
          <w:color w:val="auto"/>
          <w:spacing w:val="0"/>
          <w:kern w:val="2"/>
          <w:sz w:val="31"/>
          <w:szCs w:val="31"/>
          <w:lang w:val="en-US" w:eastAsia="zh-CN" w:bidi="ar-SA"/>
        </w:rPr>
        <w:t>5</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ascii="Times New Roman" w:hAnsi="Times New Roman" w:eastAsia="方正仿宋_GBK" w:cs="Times New Roman"/>
          <w:b w:val="0"/>
          <w:bCs w:val="0"/>
          <w:color w:val="auto"/>
          <w:spacing w:val="0"/>
          <w:kern w:val="2"/>
          <w:sz w:val="31"/>
          <w:szCs w:val="31"/>
          <w:lang w:val="en-US" w:eastAsia="zh-CN" w:bidi="ar-SA"/>
        </w:rPr>
        <w:t>5</w:t>
      </w:r>
      <w:r>
        <w:rPr>
          <w:rFonts w:hint="default" w:ascii="Times New Roman" w:hAnsi="Times New Roman" w:eastAsia="方正仿宋_GBK" w:cs="Times New Roman"/>
          <w:b w:val="0"/>
          <w:bCs w:val="0"/>
          <w:color w:val="auto"/>
          <w:spacing w:val="0"/>
          <w:kern w:val="2"/>
          <w:sz w:val="31"/>
          <w:szCs w:val="31"/>
          <w:lang w:val="en-US" w:eastAsia="zh-CN" w:bidi="ar-SA"/>
        </w:rPr>
        <w:t>分。</w:t>
      </w:r>
    </w:p>
    <w:p w14:paraId="19BF70CD">
      <w:pPr>
        <w:pStyle w:val="4"/>
        <w:pageBreakBefore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eastAsia="仿宋_GB2312"/>
          <w:b w:val="0"/>
          <w:bCs w:val="0"/>
        </w:rPr>
      </w:pPr>
      <w:r>
        <w:rPr>
          <w:rFonts w:hint="eastAsia" w:ascii="仿宋_GB2312" w:eastAsia="仿宋_GB2312"/>
          <w:b w:val="0"/>
          <w:bCs w:val="0"/>
        </w:rPr>
        <w:t>（二）项目过程情况。</w:t>
      </w:r>
      <w:bookmarkEnd w:id="13"/>
    </w:p>
    <w:p w14:paraId="31415749">
      <w:pPr>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rPr>
      </w:pPr>
      <w:r>
        <w:rPr>
          <w:rFonts w:hint="eastAsia"/>
        </w:rPr>
        <w:t>1</w:t>
      </w:r>
      <w:r>
        <w:rPr>
          <w:rFonts w:hint="eastAsia"/>
          <w:lang w:val="en-US" w:eastAsia="zh-CN"/>
        </w:rPr>
        <w:t>.</w:t>
      </w:r>
      <w:r>
        <w:rPr>
          <w:rFonts w:hint="eastAsia"/>
        </w:rPr>
        <w:t>资金到位率：</w:t>
      </w:r>
    </w:p>
    <w:p w14:paraId="6FED77A4">
      <w:pPr>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Times New Roman" w:hAnsi="Times New Roman" w:cs="Times New Roman"/>
        </w:rPr>
      </w:pPr>
      <w:r>
        <w:rPr>
          <w:rFonts w:hint="eastAsia" w:ascii="Times New Roman" w:hAnsi="Times New Roman" w:cs="Times New Roman"/>
        </w:rPr>
        <w:t>预算资金</w:t>
      </w:r>
      <w:r>
        <w:rPr>
          <w:rFonts w:hint="eastAsia" w:ascii="Times New Roman" w:hAnsi="Times New Roman" w:cs="Times New Roman"/>
          <w:lang w:val="en-US" w:eastAsia="zh-CN"/>
        </w:rPr>
        <w:t>77.1</w:t>
      </w:r>
      <w:r>
        <w:rPr>
          <w:rFonts w:hint="eastAsia" w:ascii="Times New Roman" w:hAnsi="Times New Roman" w:cs="Times New Roman"/>
        </w:rPr>
        <w:t>万元，实际到位资金</w:t>
      </w:r>
      <w:r>
        <w:rPr>
          <w:rFonts w:hint="eastAsia" w:ascii="Times New Roman" w:hAnsi="Times New Roman" w:cs="Times New Roman"/>
          <w:lang w:val="en-US" w:eastAsia="zh-CN"/>
        </w:rPr>
        <w:t>77.1</w:t>
      </w:r>
      <w:r>
        <w:rPr>
          <w:rFonts w:hint="eastAsia" w:ascii="Times New Roman" w:hAnsi="Times New Roman" w:cs="Times New Roman"/>
        </w:rPr>
        <w:t>万元，资金到位率</w:t>
      </w:r>
      <w:r>
        <w:rPr>
          <w:rFonts w:hint="eastAsia" w:ascii="Times New Roman" w:hAnsi="Times New Roman" w:cs="Times New Roman"/>
          <w:lang w:val="en-US" w:eastAsia="zh-CN"/>
        </w:rPr>
        <w:t>100</w:t>
      </w:r>
      <w:r>
        <w:rPr>
          <w:rFonts w:hint="eastAsia" w:ascii="Times New Roman" w:hAnsi="Times New Roman" w:cs="Times New Roman"/>
        </w:rPr>
        <w:t>%。（资金到位率=（实际到位资金/预算资金）×100%）</w:t>
      </w:r>
    </w:p>
    <w:p w14:paraId="3EE99606">
      <w:pPr>
        <w:pageBreakBefore w:val="0"/>
        <w:kinsoku/>
        <w:wordWrap/>
        <w:overflowPunct/>
        <w:topLinePunct w:val="0"/>
        <w:autoSpaceDE/>
        <w:autoSpaceDN/>
        <w:bidi w:val="0"/>
        <w:adjustRightInd/>
        <w:snapToGrid/>
        <w:spacing w:line="560" w:lineRule="exact"/>
        <w:ind w:firstLine="620" w:firstLineChars="200"/>
        <w:textAlignment w:val="auto"/>
        <w:rPr>
          <w:rFonts w:hint="eastAsia"/>
        </w:rPr>
      </w:pPr>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ascii="Times New Roman" w:hAnsi="Times New Roman" w:eastAsia="方正仿宋_GBK" w:cs="Times New Roman"/>
          <w:b w:val="0"/>
          <w:bCs w:val="0"/>
          <w:color w:val="auto"/>
          <w:spacing w:val="0"/>
          <w:kern w:val="2"/>
          <w:sz w:val="31"/>
          <w:szCs w:val="31"/>
          <w:lang w:val="en-US" w:eastAsia="zh-CN" w:bidi="ar-SA"/>
        </w:rPr>
        <w:t>5</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ascii="Times New Roman" w:hAnsi="Times New Roman" w:eastAsia="方正仿宋_GBK" w:cs="Times New Roman"/>
          <w:b w:val="0"/>
          <w:bCs w:val="0"/>
          <w:color w:val="auto"/>
          <w:spacing w:val="0"/>
          <w:kern w:val="2"/>
          <w:sz w:val="31"/>
          <w:szCs w:val="31"/>
          <w:lang w:val="en-US" w:eastAsia="zh-CN" w:bidi="ar-SA"/>
        </w:rPr>
        <w:t>5</w:t>
      </w:r>
      <w:r>
        <w:rPr>
          <w:rFonts w:hint="default" w:ascii="Times New Roman" w:hAnsi="Times New Roman" w:eastAsia="方正仿宋_GBK" w:cs="Times New Roman"/>
          <w:b w:val="0"/>
          <w:bCs w:val="0"/>
          <w:color w:val="auto"/>
          <w:spacing w:val="0"/>
          <w:kern w:val="2"/>
          <w:sz w:val="31"/>
          <w:szCs w:val="31"/>
          <w:lang w:val="en-US" w:eastAsia="zh-CN" w:bidi="ar-SA"/>
        </w:rPr>
        <w:t>分。</w:t>
      </w:r>
    </w:p>
    <w:p w14:paraId="64E0165D">
      <w:pPr>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rPr>
      </w:pPr>
      <w:r>
        <w:rPr>
          <w:rFonts w:hint="eastAsia"/>
        </w:rPr>
        <w:t>2</w:t>
      </w:r>
      <w:r>
        <w:rPr>
          <w:rFonts w:hint="eastAsia"/>
          <w:lang w:val="en-US" w:eastAsia="zh-CN"/>
        </w:rPr>
        <w:t>.</w:t>
      </w:r>
      <w:r>
        <w:rPr>
          <w:rFonts w:hint="eastAsia"/>
        </w:rPr>
        <w:t>预算执行率</w:t>
      </w:r>
    </w:p>
    <w:p w14:paraId="3EFF3BD4">
      <w:pPr>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Times New Roman" w:hAnsi="Times New Roman" w:cs="Times New Roman"/>
        </w:rPr>
      </w:pPr>
      <w:r>
        <w:rPr>
          <w:rFonts w:hint="eastAsia" w:ascii="Times New Roman" w:hAnsi="Times New Roman" w:cs="Times New Roman"/>
        </w:rPr>
        <w:t>年初预算数</w:t>
      </w:r>
      <w:r>
        <w:rPr>
          <w:rFonts w:hint="eastAsia" w:ascii="Times New Roman" w:hAnsi="Times New Roman" w:cs="Times New Roman"/>
          <w:lang w:val="en-US" w:eastAsia="zh-CN"/>
        </w:rPr>
        <w:t>77.1</w:t>
      </w:r>
      <w:r>
        <w:rPr>
          <w:rFonts w:hint="eastAsia" w:ascii="Times New Roman" w:hAnsi="Times New Roman" w:cs="Times New Roman"/>
        </w:rPr>
        <w:t>万元</w:t>
      </w:r>
      <w:r>
        <w:rPr>
          <w:rFonts w:hint="eastAsia" w:ascii="Times New Roman" w:hAnsi="Times New Roman" w:cs="Times New Roman"/>
          <w:lang w:eastAsia="zh-CN"/>
        </w:rPr>
        <w:t>（若项目不是年初部门预算项目，则不填写年初预算数金额）</w:t>
      </w:r>
      <w:r>
        <w:rPr>
          <w:rFonts w:hint="eastAsia" w:ascii="Times New Roman" w:hAnsi="Times New Roman" w:cs="Times New Roman"/>
        </w:rPr>
        <w:t>，全年预算数</w:t>
      </w:r>
      <w:r>
        <w:rPr>
          <w:rFonts w:hint="eastAsia" w:ascii="Times New Roman" w:hAnsi="Times New Roman" w:cs="Times New Roman"/>
          <w:lang w:val="en-US" w:eastAsia="zh-CN"/>
        </w:rPr>
        <w:t>77.1</w:t>
      </w:r>
      <w:r>
        <w:rPr>
          <w:rFonts w:hint="eastAsia" w:ascii="Times New Roman" w:hAnsi="Times New Roman" w:cs="Times New Roman"/>
        </w:rPr>
        <w:t>万元（有年中追加资金，全年预算数=年初预算数+追加资金），全年执行数</w:t>
      </w:r>
      <w:r>
        <w:rPr>
          <w:rFonts w:hint="eastAsia" w:ascii="Times New Roman" w:hAnsi="Times New Roman" w:cs="Times New Roman"/>
          <w:lang w:val="en-US" w:eastAsia="zh-CN"/>
        </w:rPr>
        <w:t>77.1</w:t>
      </w:r>
      <w:r>
        <w:rPr>
          <w:rFonts w:hint="eastAsia" w:ascii="Times New Roman" w:hAnsi="Times New Roman" w:cs="Times New Roman"/>
        </w:rPr>
        <w:t>万元，预算执行率为</w:t>
      </w:r>
      <w:r>
        <w:rPr>
          <w:rFonts w:hint="eastAsia" w:ascii="Times New Roman" w:hAnsi="Times New Roman" w:cs="Times New Roman"/>
          <w:lang w:val="en-US" w:eastAsia="zh-CN"/>
        </w:rPr>
        <w:t>100</w:t>
      </w:r>
      <w:r>
        <w:rPr>
          <w:rFonts w:hint="eastAsia" w:ascii="Times New Roman" w:hAnsi="Times New Roman" w:cs="Times New Roman"/>
        </w:rPr>
        <w:t>%（预算执行率=全年执行数/全年预算数）</w:t>
      </w:r>
    </w:p>
    <w:p w14:paraId="31F52C46">
      <w:pPr>
        <w:pageBreakBefore w:val="0"/>
        <w:kinsoku/>
        <w:wordWrap/>
        <w:overflowPunct/>
        <w:topLinePunct w:val="0"/>
        <w:autoSpaceDE/>
        <w:autoSpaceDN/>
        <w:bidi w:val="0"/>
        <w:adjustRightInd/>
        <w:snapToGrid/>
        <w:spacing w:line="560" w:lineRule="exact"/>
        <w:ind w:firstLine="620" w:firstLineChars="200"/>
        <w:textAlignment w:val="auto"/>
        <w:rPr>
          <w:rFonts w:hint="eastAsia"/>
        </w:rPr>
      </w:pPr>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ascii="Times New Roman" w:hAnsi="Times New Roman" w:eastAsia="方正仿宋_GBK" w:cs="Times New Roman"/>
          <w:b w:val="0"/>
          <w:bCs w:val="0"/>
          <w:color w:val="auto"/>
          <w:spacing w:val="0"/>
          <w:kern w:val="2"/>
          <w:sz w:val="31"/>
          <w:szCs w:val="31"/>
          <w:lang w:val="en-US" w:eastAsia="zh-CN" w:bidi="ar-SA"/>
        </w:rPr>
        <w:t>5</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ascii="Times New Roman" w:hAnsi="Times New Roman" w:eastAsia="方正仿宋_GBK" w:cs="Times New Roman"/>
          <w:b w:val="0"/>
          <w:bCs w:val="0"/>
          <w:color w:val="auto"/>
          <w:spacing w:val="0"/>
          <w:kern w:val="2"/>
          <w:sz w:val="31"/>
          <w:szCs w:val="31"/>
          <w:lang w:val="en-US" w:eastAsia="zh-CN" w:bidi="ar-SA"/>
        </w:rPr>
        <w:t>5</w:t>
      </w:r>
      <w:r>
        <w:rPr>
          <w:rFonts w:hint="default" w:ascii="Times New Roman" w:hAnsi="Times New Roman" w:eastAsia="方正仿宋_GBK" w:cs="Times New Roman"/>
          <w:b w:val="0"/>
          <w:bCs w:val="0"/>
          <w:color w:val="auto"/>
          <w:spacing w:val="0"/>
          <w:kern w:val="2"/>
          <w:sz w:val="31"/>
          <w:szCs w:val="31"/>
          <w:lang w:val="en-US" w:eastAsia="zh-CN" w:bidi="ar-SA"/>
        </w:rPr>
        <w:t>分。</w:t>
      </w:r>
    </w:p>
    <w:p w14:paraId="41935980">
      <w:pPr>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rPr>
      </w:pPr>
      <w:r>
        <w:rPr>
          <w:rFonts w:hint="eastAsia"/>
        </w:rPr>
        <w:t>3</w:t>
      </w:r>
      <w:r>
        <w:rPr>
          <w:rFonts w:hint="eastAsia"/>
          <w:lang w:val="en-US" w:eastAsia="zh-CN"/>
        </w:rPr>
        <w:t>.</w:t>
      </w:r>
      <w:r>
        <w:rPr>
          <w:rFonts w:hint="eastAsia"/>
        </w:rPr>
        <w:t>资金使用合规性</w:t>
      </w:r>
    </w:p>
    <w:p w14:paraId="5417A016">
      <w:pPr>
        <w:pageBreakBefore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b w:val="0"/>
          <w:bCs w:val="0"/>
          <w:kern w:val="2"/>
          <w:sz w:val="30"/>
          <w:szCs w:val="24"/>
          <w:lang w:val="en-US" w:eastAsia="zh-CN" w:bidi="ar-SA"/>
        </w:rPr>
      </w:pPr>
      <w:r>
        <w:rPr>
          <w:rFonts w:hint="eastAsia" w:ascii="Times New Roman" w:hAnsi="Times New Roman" w:eastAsia="仿宋_GB2312" w:cs="Times New Roman"/>
          <w:b w:val="0"/>
          <w:bCs w:val="0"/>
          <w:kern w:val="2"/>
          <w:sz w:val="30"/>
          <w:szCs w:val="24"/>
          <w:lang w:val="en-US" w:eastAsia="zh-CN" w:bidi="ar-SA"/>
        </w:rPr>
        <w:t>符合国家财经法规和财务管理制度以及有关专项资金管理办法的规定；</w:t>
      </w:r>
    </w:p>
    <w:p w14:paraId="3853C05F">
      <w:pPr>
        <w:pageBreakBefore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b w:val="0"/>
          <w:bCs w:val="0"/>
          <w:kern w:val="2"/>
          <w:sz w:val="30"/>
          <w:szCs w:val="24"/>
          <w:lang w:val="en-US" w:eastAsia="zh-CN" w:bidi="ar-SA"/>
        </w:rPr>
      </w:pPr>
      <w:r>
        <w:rPr>
          <w:rFonts w:hint="eastAsia" w:ascii="Times New Roman" w:hAnsi="Times New Roman" w:eastAsia="仿宋_GB2312" w:cs="Times New Roman"/>
          <w:b w:val="0"/>
          <w:bCs w:val="0"/>
          <w:kern w:val="2"/>
          <w:sz w:val="30"/>
          <w:szCs w:val="24"/>
          <w:lang w:val="en-US" w:eastAsia="zh-CN" w:bidi="ar-SA"/>
        </w:rPr>
        <w:t>②资金的拨付有完整的审批程序和手续；</w:t>
      </w:r>
    </w:p>
    <w:p w14:paraId="24833381">
      <w:pPr>
        <w:pageBreakBefore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b w:val="0"/>
          <w:bCs w:val="0"/>
          <w:kern w:val="2"/>
          <w:sz w:val="30"/>
          <w:szCs w:val="24"/>
          <w:lang w:val="en-US" w:eastAsia="zh-CN" w:bidi="ar-SA"/>
        </w:rPr>
      </w:pPr>
      <w:r>
        <w:rPr>
          <w:rFonts w:hint="eastAsia" w:ascii="Times New Roman" w:hAnsi="Times New Roman" w:eastAsia="仿宋_GB2312" w:cs="Times New Roman"/>
          <w:b w:val="0"/>
          <w:bCs w:val="0"/>
          <w:kern w:val="2"/>
          <w:sz w:val="30"/>
          <w:szCs w:val="24"/>
          <w:lang w:val="en-US" w:eastAsia="zh-CN" w:bidi="ar-SA"/>
        </w:rPr>
        <w:t>③符合项目预算批复或合同规定的用途；</w:t>
      </w:r>
    </w:p>
    <w:p w14:paraId="28353E98">
      <w:pPr>
        <w:pageBreakBefore w:val="0"/>
        <w:kinsoku/>
        <w:wordWrap/>
        <w:overflowPunct/>
        <w:topLinePunct w:val="0"/>
        <w:autoSpaceDE/>
        <w:autoSpaceDN/>
        <w:bidi w:val="0"/>
        <w:adjustRightInd/>
        <w:snapToGrid/>
        <w:spacing w:line="560" w:lineRule="exact"/>
        <w:ind w:firstLine="600" w:firstLineChars="200"/>
        <w:textAlignment w:val="auto"/>
        <w:rPr>
          <w:rFonts w:hint="eastAsia"/>
          <w:color w:val="FF0000"/>
        </w:rPr>
      </w:pPr>
      <w:r>
        <w:rPr>
          <w:rFonts w:hint="eastAsia" w:ascii="Times New Roman" w:hAnsi="Times New Roman" w:eastAsia="仿宋_GB2312" w:cs="Times New Roman"/>
          <w:b w:val="0"/>
          <w:bCs w:val="0"/>
          <w:kern w:val="2"/>
          <w:sz w:val="30"/>
          <w:szCs w:val="24"/>
          <w:lang w:val="en-US" w:eastAsia="zh-CN" w:bidi="ar-SA"/>
        </w:rPr>
        <w:t>④</w:t>
      </w:r>
      <w:r>
        <w:rPr>
          <w:rFonts w:hint="eastAsia" w:cs="Times New Roman"/>
          <w:b w:val="0"/>
          <w:bCs w:val="0"/>
          <w:kern w:val="2"/>
          <w:sz w:val="30"/>
          <w:szCs w:val="24"/>
          <w:lang w:val="en-US" w:eastAsia="zh-CN" w:bidi="ar-SA"/>
        </w:rPr>
        <w:t>不</w:t>
      </w:r>
      <w:r>
        <w:rPr>
          <w:rFonts w:hint="eastAsia" w:ascii="Times New Roman" w:hAnsi="Times New Roman" w:eastAsia="仿宋_GB2312" w:cs="Times New Roman"/>
          <w:b w:val="0"/>
          <w:bCs w:val="0"/>
          <w:kern w:val="2"/>
          <w:sz w:val="30"/>
          <w:szCs w:val="24"/>
          <w:lang w:val="en-US" w:eastAsia="zh-CN" w:bidi="ar-SA"/>
        </w:rPr>
        <w:t>存在截留、挤占、挪用、虚列支出等情况。</w:t>
      </w:r>
    </w:p>
    <w:p w14:paraId="5BA694B4">
      <w:pPr>
        <w:pageBreakBefore w:val="0"/>
        <w:kinsoku/>
        <w:wordWrap/>
        <w:overflowPunct/>
        <w:topLinePunct w:val="0"/>
        <w:autoSpaceDE/>
        <w:autoSpaceDN/>
        <w:bidi w:val="0"/>
        <w:adjustRightInd/>
        <w:snapToGrid/>
        <w:spacing w:line="560" w:lineRule="exact"/>
        <w:ind w:firstLine="620" w:firstLineChars="200"/>
        <w:textAlignment w:val="auto"/>
        <w:rPr>
          <w:rFonts w:hint="eastAsia"/>
        </w:rPr>
      </w:pPr>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ascii="Times New Roman" w:hAnsi="Times New Roman" w:eastAsia="方正仿宋_GBK" w:cs="Times New Roman"/>
          <w:b w:val="0"/>
          <w:bCs w:val="0"/>
          <w:color w:val="auto"/>
          <w:spacing w:val="0"/>
          <w:kern w:val="2"/>
          <w:sz w:val="31"/>
          <w:szCs w:val="31"/>
          <w:lang w:val="en-US" w:eastAsia="zh-CN" w:bidi="ar-SA"/>
        </w:rPr>
        <w:t>5</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ascii="Times New Roman" w:hAnsi="Times New Roman" w:eastAsia="方正仿宋_GBK" w:cs="Times New Roman"/>
          <w:b w:val="0"/>
          <w:bCs w:val="0"/>
          <w:color w:val="auto"/>
          <w:spacing w:val="0"/>
          <w:kern w:val="2"/>
          <w:sz w:val="31"/>
          <w:szCs w:val="31"/>
          <w:lang w:val="en-US" w:eastAsia="zh-CN" w:bidi="ar-SA"/>
        </w:rPr>
        <w:t>5</w:t>
      </w:r>
      <w:r>
        <w:rPr>
          <w:rFonts w:hint="default" w:ascii="Times New Roman" w:hAnsi="Times New Roman" w:eastAsia="方正仿宋_GBK" w:cs="Times New Roman"/>
          <w:b w:val="0"/>
          <w:bCs w:val="0"/>
          <w:color w:val="auto"/>
          <w:spacing w:val="0"/>
          <w:kern w:val="2"/>
          <w:sz w:val="31"/>
          <w:szCs w:val="31"/>
          <w:lang w:val="en-US" w:eastAsia="zh-CN" w:bidi="ar-SA"/>
        </w:rPr>
        <w:t>分。</w:t>
      </w:r>
    </w:p>
    <w:p w14:paraId="749A66EE">
      <w:pPr>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rPr>
      </w:pPr>
      <w:r>
        <w:rPr>
          <w:rFonts w:hint="eastAsia"/>
        </w:rPr>
        <w:t>4</w:t>
      </w:r>
      <w:r>
        <w:rPr>
          <w:rFonts w:hint="eastAsia"/>
          <w:lang w:val="en-US" w:eastAsia="zh-CN"/>
        </w:rPr>
        <w:t>.</w:t>
      </w:r>
      <w:r>
        <w:rPr>
          <w:rFonts w:hint="eastAsia"/>
        </w:rPr>
        <w:t>管理制度健全性</w:t>
      </w:r>
    </w:p>
    <w:p w14:paraId="3CFC5E90">
      <w:pPr>
        <w:pageBreakBefore w:val="0"/>
        <w:kinsoku/>
        <w:wordWrap/>
        <w:overflowPunct/>
        <w:topLinePunct w:val="0"/>
        <w:autoSpaceDE/>
        <w:autoSpaceDN/>
        <w:bidi w:val="0"/>
        <w:adjustRightInd/>
        <w:snapToGrid/>
        <w:spacing w:line="560" w:lineRule="exact"/>
        <w:ind w:firstLine="60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①已制定或具有相应的财务和业务管理制度；</w:t>
      </w:r>
    </w:p>
    <w:p w14:paraId="78728F9D">
      <w:pPr>
        <w:pageBreakBefore w:val="0"/>
        <w:kinsoku/>
        <w:wordWrap/>
        <w:overflowPunct/>
        <w:topLinePunct w:val="0"/>
        <w:autoSpaceDE/>
        <w:autoSpaceDN/>
        <w:bidi w:val="0"/>
        <w:adjustRightInd/>
        <w:snapToGrid/>
        <w:spacing w:line="560" w:lineRule="exact"/>
        <w:ind w:firstLine="60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②财务和业务管理制度合法、合规、完整。</w:t>
      </w:r>
    </w:p>
    <w:p w14:paraId="164078E2">
      <w:pPr>
        <w:pageBreakBefore w:val="0"/>
        <w:kinsoku/>
        <w:wordWrap/>
        <w:overflowPunct/>
        <w:topLinePunct w:val="0"/>
        <w:autoSpaceDE/>
        <w:autoSpaceDN/>
        <w:bidi w:val="0"/>
        <w:adjustRightInd/>
        <w:snapToGrid/>
        <w:spacing w:line="560" w:lineRule="exact"/>
        <w:ind w:firstLine="620" w:firstLineChars="200"/>
        <w:textAlignment w:val="auto"/>
        <w:rPr>
          <w:rFonts w:hint="eastAsia"/>
        </w:rPr>
      </w:pPr>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ascii="Times New Roman" w:hAnsi="Times New Roman" w:eastAsia="方正仿宋_GBK" w:cs="Times New Roman"/>
          <w:b w:val="0"/>
          <w:bCs w:val="0"/>
          <w:color w:val="auto"/>
          <w:spacing w:val="0"/>
          <w:kern w:val="2"/>
          <w:sz w:val="31"/>
          <w:szCs w:val="31"/>
          <w:lang w:val="en-US" w:eastAsia="zh-CN" w:bidi="ar-SA"/>
        </w:rPr>
        <w:t>5</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ascii="Times New Roman" w:hAnsi="Times New Roman" w:eastAsia="方正仿宋_GBK" w:cs="Times New Roman"/>
          <w:b w:val="0"/>
          <w:bCs w:val="0"/>
          <w:color w:val="auto"/>
          <w:spacing w:val="0"/>
          <w:kern w:val="2"/>
          <w:sz w:val="31"/>
          <w:szCs w:val="31"/>
          <w:lang w:val="en-US" w:eastAsia="zh-CN" w:bidi="ar-SA"/>
        </w:rPr>
        <w:t>5</w:t>
      </w:r>
      <w:r>
        <w:rPr>
          <w:rFonts w:hint="default" w:ascii="Times New Roman" w:hAnsi="Times New Roman" w:eastAsia="方正仿宋_GBK" w:cs="Times New Roman"/>
          <w:b w:val="0"/>
          <w:bCs w:val="0"/>
          <w:color w:val="auto"/>
          <w:spacing w:val="0"/>
          <w:kern w:val="2"/>
          <w:sz w:val="31"/>
          <w:szCs w:val="31"/>
          <w:lang w:val="en-US" w:eastAsia="zh-CN" w:bidi="ar-SA"/>
        </w:rPr>
        <w:t>分。</w:t>
      </w:r>
    </w:p>
    <w:p w14:paraId="7580AB8B">
      <w:pPr>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rPr>
      </w:pPr>
      <w:r>
        <w:rPr>
          <w:rFonts w:hint="eastAsia"/>
        </w:rPr>
        <w:t>5</w:t>
      </w:r>
      <w:r>
        <w:rPr>
          <w:rFonts w:hint="eastAsia"/>
          <w:lang w:val="en-US" w:eastAsia="zh-CN"/>
        </w:rPr>
        <w:t>.</w:t>
      </w:r>
      <w:r>
        <w:rPr>
          <w:rFonts w:hint="eastAsia"/>
        </w:rPr>
        <w:t>制度执行有效性</w:t>
      </w:r>
    </w:p>
    <w:p w14:paraId="408CD43B">
      <w:pPr>
        <w:pageBreakBefore w:val="0"/>
        <w:kinsoku/>
        <w:wordWrap/>
        <w:overflowPunct/>
        <w:topLinePunct w:val="0"/>
        <w:autoSpaceDE/>
        <w:autoSpaceDN/>
        <w:bidi w:val="0"/>
        <w:adjustRightInd/>
        <w:snapToGrid/>
        <w:spacing w:line="560" w:lineRule="exact"/>
        <w:ind w:firstLine="60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①遵守相关法律法规和相关管理规定；</w:t>
      </w:r>
    </w:p>
    <w:p w14:paraId="0B7174AC">
      <w:pPr>
        <w:pageBreakBefore w:val="0"/>
        <w:kinsoku/>
        <w:wordWrap/>
        <w:overflowPunct/>
        <w:topLinePunct w:val="0"/>
        <w:autoSpaceDE/>
        <w:autoSpaceDN/>
        <w:bidi w:val="0"/>
        <w:adjustRightInd/>
        <w:snapToGrid/>
        <w:spacing w:line="560" w:lineRule="exact"/>
        <w:ind w:firstLine="60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②项目调整及支出调整手续完备；</w:t>
      </w:r>
    </w:p>
    <w:p w14:paraId="22DCC16C">
      <w:pPr>
        <w:pageBreakBefore w:val="0"/>
        <w:kinsoku/>
        <w:wordWrap/>
        <w:overflowPunct/>
        <w:topLinePunct w:val="0"/>
        <w:autoSpaceDE/>
        <w:autoSpaceDN/>
        <w:bidi w:val="0"/>
        <w:adjustRightInd/>
        <w:snapToGrid/>
        <w:spacing w:line="560" w:lineRule="exact"/>
        <w:ind w:firstLine="60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③项目合同书、验收报告、技术鉴定等资料齐全并及时归档；</w:t>
      </w:r>
    </w:p>
    <w:p w14:paraId="7CA78257">
      <w:pPr>
        <w:pStyle w:val="2"/>
        <w:ind w:firstLine="600" w:firstLineChars="200"/>
        <w:jc w:val="left"/>
        <w:rPr>
          <w:rFonts w:hint="eastAsia" w:ascii="Times New Roman" w:hAnsi="Times New Roman" w:eastAsia="仿宋_GB2312" w:cs="Times New Roman"/>
          <w:b w:val="0"/>
          <w:bCs w:val="0"/>
          <w:color w:val="000000" w:themeColor="text1"/>
          <w:kern w:val="2"/>
          <w:sz w:val="30"/>
          <w:szCs w:val="24"/>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0"/>
          <w:szCs w:val="24"/>
          <w:lang w:val="en-US" w:eastAsia="zh-CN" w:bidi="ar-SA"/>
          <w14:textFill>
            <w14:solidFill>
              <w14:schemeClr w14:val="tx1"/>
            </w14:solidFill>
          </w14:textFill>
        </w:rPr>
        <w:t>④项目实施的人员条件、场地设备、信息支撑等落实到位。</w:t>
      </w:r>
    </w:p>
    <w:p w14:paraId="4F55666A">
      <w:pPr>
        <w:pageBreakBefore w:val="0"/>
        <w:kinsoku/>
        <w:wordWrap/>
        <w:overflowPunct/>
        <w:topLinePunct w:val="0"/>
        <w:autoSpaceDE/>
        <w:autoSpaceDN/>
        <w:bidi w:val="0"/>
        <w:adjustRightInd/>
        <w:snapToGrid/>
        <w:spacing w:line="560" w:lineRule="exact"/>
        <w:ind w:firstLine="620" w:firstLineChars="200"/>
        <w:textAlignment w:val="auto"/>
        <w:rPr>
          <w:rFonts w:hint="eastAsia" w:ascii="仿宋_GB2312" w:hAnsi="Times New Roman" w:eastAsia="仿宋_GB2312" w:cs="Times New Roman"/>
          <w:b w:val="0"/>
          <w:bCs w:val="0"/>
          <w:highlight w:val="none"/>
          <w:lang w:val="en-US" w:eastAsia="zh-CN"/>
        </w:rPr>
      </w:pPr>
      <w:bookmarkStart w:id="14" w:name="_Toc68703840"/>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ascii="Times New Roman" w:hAnsi="Times New Roman" w:eastAsia="方正仿宋_GBK" w:cs="Times New Roman"/>
          <w:b w:val="0"/>
          <w:bCs w:val="0"/>
          <w:color w:val="auto"/>
          <w:spacing w:val="0"/>
          <w:kern w:val="2"/>
          <w:sz w:val="31"/>
          <w:szCs w:val="31"/>
          <w:lang w:val="en-US" w:eastAsia="zh-CN" w:bidi="ar-SA"/>
        </w:rPr>
        <w:t>5</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ascii="Times New Roman" w:hAnsi="Times New Roman" w:eastAsia="方正仿宋_GBK" w:cs="Times New Roman"/>
          <w:b w:val="0"/>
          <w:bCs w:val="0"/>
          <w:color w:val="auto"/>
          <w:spacing w:val="0"/>
          <w:kern w:val="2"/>
          <w:sz w:val="31"/>
          <w:szCs w:val="31"/>
          <w:lang w:val="en-US" w:eastAsia="zh-CN" w:bidi="ar-SA"/>
        </w:rPr>
        <w:t>5</w:t>
      </w:r>
      <w:r>
        <w:rPr>
          <w:rFonts w:hint="default" w:ascii="Times New Roman" w:hAnsi="Times New Roman" w:eastAsia="方正仿宋_GBK" w:cs="Times New Roman"/>
          <w:b w:val="0"/>
          <w:bCs w:val="0"/>
          <w:color w:val="auto"/>
          <w:spacing w:val="0"/>
          <w:kern w:val="2"/>
          <w:sz w:val="31"/>
          <w:szCs w:val="31"/>
          <w:lang w:val="en-US" w:eastAsia="zh-CN" w:bidi="ar-SA"/>
        </w:rPr>
        <w:t>分。</w:t>
      </w:r>
    </w:p>
    <w:p w14:paraId="08985271">
      <w:pPr>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eastAsia="仿宋_GB2312"/>
          <w:b w:val="0"/>
          <w:bCs w:val="0"/>
          <w:highlight w:val="none"/>
        </w:rPr>
      </w:pPr>
      <w:r>
        <w:rPr>
          <w:rFonts w:hint="eastAsia" w:ascii="仿宋_GB2312" w:hAnsi="Times New Roman" w:eastAsia="仿宋_GB2312" w:cs="Times New Roman"/>
          <w:b w:val="0"/>
          <w:bCs w:val="0"/>
          <w:highlight w:val="none"/>
          <w:lang w:val="en-US" w:eastAsia="zh-CN"/>
        </w:rPr>
        <w:t>（三）</w:t>
      </w:r>
      <w:r>
        <w:rPr>
          <w:rFonts w:hint="eastAsia" w:ascii="仿宋_GB2312" w:eastAsia="仿宋_GB2312"/>
          <w:b w:val="0"/>
          <w:bCs w:val="0"/>
          <w:highlight w:val="none"/>
        </w:rPr>
        <w:t>项目产出情况。</w:t>
      </w:r>
      <w:bookmarkEnd w:id="14"/>
    </w:p>
    <w:p w14:paraId="0C3FD728">
      <w:pPr>
        <w:spacing w:line="360" w:lineRule="auto"/>
        <w:ind w:firstLine="600" w:firstLineChars="200"/>
        <w:rPr>
          <w:rFonts w:hint="eastAsia"/>
          <w:color w:val="auto"/>
          <w:lang w:val="en-US" w:eastAsia="zh-CN"/>
        </w:rPr>
      </w:pPr>
      <w:r>
        <w:rPr>
          <w:rFonts w:hint="eastAsia"/>
          <w:color w:val="auto"/>
        </w:rPr>
        <w:t>1、数量指标：指标1：城镇街道清扫、保洁日清扫面积</w:t>
      </w:r>
      <w:r>
        <w:rPr>
          <w:color w:val="auto"/>
        </w:rPr>
        <w:t xml:space="preserve"> </w:t>
      </w:r>
      <w:r>
        <w:rPr>
          <w:rFonts w:hint="eastAsia"/>
          <w:color w:val="auto"/>
        </w:rPr>
        <w:t>，指标值：≥</w:t>
      </w:r>
      <w:r>
        <w:rPr>
          <w:rFonts w:hint="eastAsia"/>
          <w:color w:val="auto"/>
          <w:lang w:val="en-US" w:eastAsia="zh-CN"/>
        </w:rPr>
        <w:t>112</w:t>
      </w:r>
      <w:r>
        <w:rPr>
          <w:rFonts w:hint="eastAsia"/>
          <w:color w:val="auto"/>
        </w:rPr>
        <w:t>万平方米</w:t>
      </w:r>
      <w:r>
        <w:rPr>
          <w:color w:val="auto"/>
        </w:rPr>
        <w:t xml:space="preserve"> </w:t>
      </w:r>
      <w:r>
        <w:rPr>
          <w:rFonts w:hint="eastAsia"/>
          <w:color w:val="auto"/>
        </w:rPr>
        <w:t>，实际完成值≥</w:t>
      </w:r>
      <w:r>
        <w:rPr>
          <w:rFonts w:hint="eastAsia"/>
          <w:color w:val="auto"/>
          <w:lang w:val="en-US" w:eastAsia="zh-CN"/>
        </w:rPr>
        <w:t>112</w:t>
      </w:r>
      <w:r>
        <w:rPr>
          <w:rFonts w:hint="eastAsia"/>
          <w:color w:val="auto"/>
        </w:rPr>
        <w:t>万平方米，指标完成率≥</w:t>
      </w:r>
      <w:r>
        <w:rPr>
          <w:rFonts w:hint="eastAsia"/>
          <w:color w:val="auto"/>
          <w:lang w:val="en-US" w:eastAsia="zh-CN"/>
        </w:rPr>
        <w:t>100</w:t>
      </w:r>
      <w:r>
        <w:rPr>
          <w:rFonts w:hint="eastAsia"/>
          <w:color w:val="auto"/>
        </w:rPr>
        <w:t>%（指标完成率=（实际完成值/指标值）*</w:t>
      </w:r>
      <w:r>
        <w:rPr>
          <w:color w:val="auto"/>
        </w:rPr>
        <w:t>100</w:t>
      </w:r>
      <w:r>
        <w:rPr>
          <w:rFonts w:hint="eastAsia"/>
          <w:color w:val="auto"/>
        </w:rPr>
        <w:t>%），偏差原因：</w:t>
      </w:r>
      <w:r>
        <w:rPr>
          <w:rFonts w:hint="eastAsia"/>
          <w:color w:val="auto"/>
          <w:lang w:eastAsia="zh-CN"/>
        </w:rPr>
        <w:t>无</w:t>
      </w:r>
      <w:r>
        <w:rPr>
          <w:rFonts w:hint="eastAsia"/>
          <w:color w:val="auto"/>
        </w:rPr>
        <w:t>；指标2：垃圾日清日运量，指标值：≥90吨/日，实际完成值≥90吨/日，指标完成率</w:t>
      </w:r>
      <w:r>
        <w:rPr>
          <w:rFonts w:hint="eastAsia"/>
          <w:color w:val="auto"/>
          <w:lang w:val="en-US" w:eastAsia="zh-CN"/>
        </w:rPr>
        <w:t>100</w:t>
      </w:r>
      <w:r>
        <w:rPr>
          <w:color w:val="auto"/>
        </w:rPr>
        <w:t xml:space="preserve"> </w:t>
      </w:r>
      <w:r>
        <w:rPr>
          <w:rFonts w:hint="eastAsia"/>
          <w:color w:val="auto"/>
        </w:rPr>
        <w:t>%（指标完成率=（实际完成值/指标值）*</w:t>
      </w:r>
      <w:r>
        <w:rPr>
          <w:color w:val="auto"/>
        </w:rPr>
        <w:t>100</w:t>
      </w:r>
      <w:r>
        <w:rPr>
          <w:rFonts w:hint="eastAsia"/>
          <w:color w:val="auto"/>
        </w:rPr>
        <w:t>%），偏差原因：</w:t>
      </w:r>
      <w:r>
        <w:rPr>
          <w:rFonts w:hint="eastAsia"/>
          <w:color w:val="auto"/>
          <w:lang w:eastAsia="zh-CN"/>
        </w:rPr>
        <w:t>无；</w:t>
      </w:r>
      <w:r>
        <w:rPr>
          <w:rFonts w:hint="eastAsia"/>
          <w:color w:val="auto"/>
          <w:lang w:val="en-US" w:eastAsia="zh-CN"/>
        </w:rPr>
        <w:t>3：垃圾清运车辆运行保障，</w:t>
      </w:r>
      <w:r>
        <w:rPr>
          <w:rFonts w:hint="eastAsia"/>
          <w:color w:val="auto"/>
        </w:rPr>
        <w:t>指标值：≥22辆，实际完成值≥</w:t>
      </w:r>
      <w:r>
        <w:rPr>
          <w:rFonts w:hint="eastAsia"/>
          <w:color w:val="auto"/>
          <w:lang w:val="en-US" w:eastAsia="zh-CN"/>
        </w:rPr>
        <w:t>22</w:t>
      </w:r>
      <w:r>
        <w:rPr>
          <w:rFonts w:hint="eastAsia"/>
          <w:color w:val="auto"/>
        </w:rPr>
        <w:t>辆，指标完成率</w:t>
      </w:r>
      <w:r>
        <w:rPr>
          <w:rFonts w:hint="eastAsia"/>
          <w:color w:val="auto"/>
          <w:lang w:val="en-US" w:eastAsia="zh-CN"/>
        </w:rPr>
        <w:t>100</w:t>
      </w:r>
      <w:r>
        <w:rPr>
          <w:color w:val="auto"/>
        </w:rPr>
        <w:t xml:space="preserve"> </w:t>
      </w:r>
      <w:r>
        <w:rPr>
          <w:rFonts w:hint="eastAsia"/>
          <w:color w:val="auto"/>
        </w:rPr>
        <w:t>%，偏差原因：</w:t>
      </w:r>
      <w:r>
        <w:rPr>
          <w:rFonts w:hint="eastAsia"/>
          <w:color w:val="auto"/>
          <w:lang w:val="en-US" w:eastAsia="zh-CN"/>
        </w:rPr>
        <w:t>无</w:t>
      </w:r>
    </w:p>
    <w:p w14:paraId="3D1EA93E">
      <w:pPr>
        <w:pageBreakBefore w:val="0"/>
        <w:kinsoku/>
        <w:wordWrap/>
        <w:overflowPunct/>
        <w:topLinePunct w:val="0"/>
        <w:autoSpaceDE/>
        <w:autoSpaceDN/>
        <w:bidi w:val="0"/>
        <w:adjustRightInd/>
        <w:snapToGrid/>
        <w:spacing w:line="560" w:lineRule="exact"/>
        <w:ind w:firstLine="620" w:firstLineChars="200"/>
        <w:textAlignment w:val="auto"/>
        <w:rPr>
          <w:color w:val="auto"/>
        </w:rPr>
      </w:pPr>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ascii="Times New Roman" w:hAnsi="Times New Roman" w:eastAsia="方正仿宋_GBK" w:cs="Times New Roman"/>
          <w:b w:val="0"/>
          <w:bCs w:val="0"/>
          <w:color w:val="auto"/>
          <w:spacing w:val="0"/>
          <w:kern w:val="2"/>
          <w:sz w:val="31"/>
          <w:szCs w:val="31"/>
          <w:lang w:val="en-US" w:eastAsia="zh-CN" w:bidi="ar-SA"/>
        </w:rPr>
        <w:t>5</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ascii="Times New Roman" w:hAnsi="Times New Roman" w:eastAsia="方正仿宋_GBK" w:cs="Times New Roman"/>
          <w:b w:val="0"/>
          <w:bCs w:val="0"/>
          <w:color w:val="auto"/>
          <w:spacing w:val="0"/>
          <w:kern w:val="2"/>
          <w:sz w:val="31"/>
          <w:szCs w:val="31"/>
          <w:lang w:val="en-US" w:eastAsia="zh-CN" w:bidi="ar-SA"/>
        </w:rPr>
        <w:t>5</w:t>
      </w:r>
      <w:r>
        <w:rPr>
          <w:rFonts w:hint="default" w:ascii="Times New Roman" w:hAnsi="Times New Roman" w:eastAsia="方正仿宋_GBK" w:cs="Times New Roman"/>
          <w:b w:val="0"/>
          <w:bCs w:val="0"/>
          <w:color w:val="auto"/>
          <w:spacing w:val="0"/>
          <w:kern w:val="2"/>
          <w:sz w:val="31"/>
          <w:szCs w:val="31"/>
          <w:lang w:val="en-US" w:eastAsia="zh-CN" w:bidi="ar-SA"/>
        </w:rPr>
        <w:t>分。</w:t>
      </w:r>
    </w:p>
    <w:p w14:paraId="05C3FE95">
      <w:pPr>
        <w:spacing w:line="360" w:lineRule="auto"/>
        <w:ind w:firstLine="600" w:firstLineChars="200"/>
        <w:rPr>
          <w:rFonts w:hint="eastAsia"/>
          <w:color w:val="auto"/>
        </w:rPr>
      </w:pPr>
      <w:r>
        <w:rPr>
          <w:color w:val="auto"/>
        </w:rPr>
        <w:t>2</w:t>
      </w:r>
      <w:r>
        <w:rPr>
          <w:rFonts w:hint="eastAsia"/>
          <w:color w:val="auto"/>
        </w:rPr>
        <w:t>、质量指标：指标1：垃圾无害化处理量，指标值：≥90吨/日，实际完成值≥90吨/日，指标完成率</w:t>
      </w:r>
      <w:r>
        <w:rPr>
          <w:rFonts w:hint="eastAsia"/>
          <w:color w:val="auto"/>
          <w:lang w:val="en-US" w:eastAsia="zh-CN"/>
        </w:rPr>
        <w:t>100</w:t>
      </w:r>
      <w:r>
        <w:rPr>
          <w:rFonts w:hint="eastAsia"/>
          <w:color w:val="auto"/>
        </w:rPr>
        <w:t>%</w:t>
      </w:r>
      <w:r>
        <w:rPr>
          <w:rFonts w:hint="eastAsia"/>
          <w:color w:val="auto"/>
          <w:lang w:eastAsia="zh-CN"/>
        </w:rPr>
        <w:t>，</w:t>
      </w:r>
      <w:r>
        <w:rPr>
          <w:rFonts w:hint="eastAsia"/>
          <w:color w:val="auto"/>
        </w:rPr>
        <w:t>偏差原因：</w:t>
      </w:r>
      <w:r>
        <w:rPr>
          <w:rFonts w:hint="eastAsia"/>
          <w:color w:val="auto"/>
          <w:lang w:eastAsia="zh-CN"/>
        </w:rPr>
        <w:t>无</w:t>
      </w:r>
      <w:r>
        <w:rPr>
          <w:rFonts w:hint="eastAsia"/>
          <w:color w:val="auto"/>
        </w:rPr>
        <w:t xml:space="preserve"> ；</w:t>
      </w:r>
    </w:p>
    <w:p w14:paraId="2400B4C4">
      <w:pPr>
        <w:pageBreakBefore w:val="0"/>
        <w:kinsoku/>
        <w:wordWrap/>
        <w:overflowPunct/>
        <w:topLinePunct w:val="0"/>
        <w:autoSpaceDE/>
        <w:autoSpaceDN/>
        <w:bidi w:val="0"/>
        <w:adjustRightInd/>
        <w:snapToGrid/>
        <w:spacing w:line="560" w:lineRule="exact"/>
        <w:ind w:firstLine="620" w:firstLineChars="200"/>
        <w:textAlignment w:val="auto"/>
        <w:rPr>
          <w:rFonts w:hint="eastAsia"/>
          <w:color w:val="auto"/>
          <w:lang w:val="en-US" w:eastAsia="zh-CN"/>
        </w:rPr>
      </w:pPr>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ascii="Times New Roman" w:hAnsi="Times New Roman" w:eastAsia="方正仿宋_GBK" w:cs="Times New Roman"/>
          <w:b w:val="0"/>
          <w:bCs w:val="0"/>
          <w:color w:val="auto"/>
          <w:spacing w:val="0"/>
          <w:kern w:val="2"/>
          <w:sz w:val="31"/>
          <w:szCs w:val="31"/>
          <w:lang w:val="en-US" w:eastAsia="zh-CN" w:bidi="ar-SA"/>
        </w:rPr>
        <w:t>5</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ascii="Times New Roman" w:hAnsi="Times New Roman" w:eastAsia="方正仿宋_GBK" w:cs="Times New Roman"/>
          <w:b w:val="0"/>
          <w:bCs w:val="0"/>
          <w:color w:val="auto"/>
          <w:spacing w:val="0"/>
          <w:kern w:val="2"/>
          <w:sz w:val="31"/>
          <w:szCs w:val="31"/>
          <w:lang w:val="en-US" w:eastAsia="zh-CN" w:bidi="ar-SA"/>
        </w:rPr>
        <w:t>5</w:t>
      </w:r>
      <w:r>
        <w:rPr>
          <w:rFonts w:hint="default" w:ascii="Times New Roman" w:hAnsi="Times New Roman" w:eastAsia="方正仿宋_GBK" w:cs="Times New Roman"/>
          <w:b w:val="0"/>
          <w:bCs w:val="0"/>
          <w:color w:val="auto"/>
          <w:spacing w:val="0"/>
          <w:kern w:val="2"/>
          <w:sz w:val="31"/>
          <w:szCs w:val="31"/>
          <w:lang w:val="en-US" w:eastAsia="zh-CN" w:bidi="ar-SA"/>
        </w:rPr>
        <w:t>分。</w:t>
      </w:r>
    </w:p>
    <w:p w14:paraId="308EEBAF">
      <w:pPr>
        <w:spacing w:line="360" w:lineRule="auto"/>
        <w:ind w:firstLine="600" w:firstLineChars="200"/>
        <w:rPr>
          <w:rFonts w:hint="eastAsia"/>
          <w:color w:val="auto"/>
        </w:rPr>
      </w:pPr>
      <w:r>
        <w:rPr>
          <w:rFonts w:hint="eastAsia"/>
          <w:color w:val="auto"/>
          <w:lang w:val="en-US" w:eastAsia="zh-CN"/>
        </w:rPr>
        <w:t>3</w:t>
      </w:r>
      <w:r>
        <w:rPr>
          <w:rFonts w:hint="eastAsia"/>
          <w:color w:val="auto"/>
        </w:rPr>
        <w:t>、时效指标：指标1：垃圾填埋量，指标值：≥90吨/日，实际完成值≥90吨/日，指标完成率</w:t>
      </w:r>
      <w:r>
        <w:rPr>
          <w:rFonts w:hint="eastAsia"/>
          <w:color w:val="auto"/>
          <w:lang w:val="en-US" w:eastAsia="zh-CN"/>
        </w:rPr>
        <w:t>100</w:t>
      </w:r>
      <w:r>
        <w:rPr>
          <w:rFonts w:hint="eastAsia"/>
          <w:color w:val="auto"/>
        </w:rPr>
        <w:t>%，偏差原因：</w:t>
      </w:r>
      <w:r>
        <w:rPr>
          <w:rFonts w:hint="eastAsia"/>
          <w:color w:val="auto"/>
          <w:lang w:eastAsia="zh-CN"/>
        </w:rPr>
        <w:t>无</w:t>
      </w:r>
      <w:r>
        <w:rPr>
          <w:rFonts w:hint="eastAsia"/>
          <w:color w:val="auto"/>
        </w:rPr>
        <w:t xml:space="preserve"> 。</w:t>
      </w:r>
    </w:p>
    <w:p w14:paraId="32F30F8A">
      <w:pPr>
        <w:pageBreakBefore w:val="0"/>
        <w:kinsoku/>
        <w:wordWrap/>
        <w:overflowPunct/>
        <w:topLinePunct w:val="0"/>
        <w:autoSpaceDE/>
        <w:autoSpaceDN/>
        <w:bidi w:val="0"/>
        <w:adjustRightInd/>
        <w:snapToGrid/>
        <w:spacing w:line="560" w:lineRule="exact"/>
        <w:ind w:firstLine="620" w:firstLineChars="200"/>
        <w:textAlignment w:val="auto"/>
        <w:rPr>
          <w:rFonts w:hint="eastAsia"/>
          <w:color w:val="auto"/>
          <w:lang w:val="en-US" w:eastAsia="zh-CN"/>
        </w:rPr>
      </w:pPr>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ascii="Times New Roman" w:hAnsi="Times New Roman" w:eastAsia="方正仿宋_GBK" w:cs="Times New Roman"/>
          <w:b w:val="0"/>
          <w:bCs w:val="0"/>
          <w:color w:val="auto"/>
          <w:spacing w:val="0"/>
          <w:kern w:val="2"/>
          <w:sz w:val="31"/>
          <w:szCs w:val="31"/>
          <w:lang w:val="en-US" w:eastAsia="zh-CN" w:bidi="ar-SA"/>
        </w:rPr>
        <w:t>5</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ascii="Times New Roman" w:hAnsi="Times New Roman" w:eastAsia="方正仿宋_GBK" w:cs="Times New Roman"/>
          <w:b w:val="0"/>
          <w:bCs w:val="0"/>
          <w:color w:val="auto"/>
          <w:spacing w:val="0"/>
          <w:kern w:val="2"/>
          <w:sz w:val="31"/>
          <w:szCs w:val="31"/>
          <w:lang w:val="en-US" w:eastAsia="zh-CN" w:bidi="ar-SA"/>
        </w:rPr>
        <w:t>5</w:t>
      </w:r>
      <w:r>
        <w:rPr>
          <w:rFonts w:hint="default" w:ascii="Times New Roman" w:hAnsi="Times New Roman" w:eastAsia="方正仿宋_GBK" w:cs="Times New Roman"/>
          <w:b w:val="0"/>
          <w:bCs w:val="0"/>
          <w:color w:val="auto"/>
          <w:spacing w:val="0"/>
          <w:kern w:val="2"/>
          <w:sz w:val="31"/>
          <w:szCs w:val="31"/>
          <w:lang w:val="en-US" w:eastAsia="zh-CN" w:bidi="ar-SA"/>
        </w:rPr>
        <w:t>分。</w:t>
      </w:r>
    </w:p>
    <w:p w14:paraId="639D4ED7">
      <w:pPr>
        <w:spacing w:line="360" w:lineRule="auto"/>
        <w:ind w:firstLine="600" w:firstLineChars="200"/>
        <w:rPr>
          <w:rFonts w:hint="eastAsia"/>
          <w:color w:val="auto"/>
          <w:lang w:val="en-US" w:eastAsia="zh-CN"/>
        </w:rPr>
      </w:pPr>
      <w:r>
        <w:rPr>
          <w:rFonts w:hint="eastAsia"/>
          <w:color w:val="auto"/>
          <w:lang w:val="en-US" w:eastAsia="zh-CN"/>
        </w:rPr>
        <w:t>4</w:t>
      </w:r>
      <w:r>
        <w:rPr>
          <w:rFonts w:hint="eastAsia"/>
          <w:color w:val="auto"/>
        </w:rPr>
        <w:t>、成本指标：指标1：城镇街道清扫、保洁日清扫经费，指标值：≤8.5万元，实际完成值</w:t>
      </w:r>
      <w:r>
        <w:rPr>
          <w:rFonts w:hint="eastAsia"/>
          <w:color w:val="auto"/>
          <w:lang w:eastAsia="zh-CN"/>
        </w:rPr>
        <w:t>：</w:t>
      </w:r>
      <w:r>
        <w:rPr>
          <w:rFonts w:hint="eastAsia"/>
          <w:color w:val="auto"/>
        </w:rPr>
        <w:t>≤8.5万元，指标完成率</w:t>
      </w:r>
      <w:r>
        <w:rPr>
          <w:rFonts w:hint="eastAsia"/>
          <w:color w:val="auto"/>
          <w:lang w:val="en-US" w:eastAsia="zh-CN"/>
        </w:rPr>
        <w:t>100</w:t>
      </w:r>
      <w:r>
        <w:rPr>
          <w:rFonts w:hint="eastAsia"/>
          <w:color w:val="auto"/>
        </w:rPr>
        <w:t>%</w:t>
      </w:r>
      <w:r>
        <w:rPr>
          <w:rFonts w:hint="eastAsia"/>
          <w:color w:val="auto"/>
          <w:lang w:eastAsia="zh-CN"/>
        </w:rPr>
        <w:t>，</w:t>
      </w:r>
      <w:r>
        <w:rPr>
          <w:rFonts w:hint="eastAsia"/>
          <w:color w:val="auto"/>
        </w:rPr>
        <w:t>偏差原因：</w:t>
      </w:r>
      <w:r>
        <w:rPr>
          <w:rFonts w:hint="eastAsia"/>
          <w:color w:val="auto"/>
          <w:lang w:eastAsia="zh-CN"/>
        </w:rPr>
        <w:t>无</w:t>
      </w:r>
      <w:r>
        <w:rPr>
          <w:rFonts w:hint="eastAsia"/>
          <w:color w:val="auto"/>
        </w:rPr>
        <w:t xml:space="preserve"> ；指标</w:t>
      </w:r>
      <w:r>
        <w:rPr>
          <w:rFonts w:hint="eastAsia"/>
          <w:color w:val="auto"/>
          <w:lang w:val="en-US" w:eastAsia="zh-CN"/>
        </w:rPr>
        <w:t>2</w:t>
      </w:r>
      <w:r>
        <w:rPr>
          <w:rFonts w:hint="eastAsia"/>
          <w:color w:val="auto"/>
        </w:rPr>
        <w:t>：垃圾清运车辆保障经费，指标值：≤68.6万元，实际完成值</w:t>
      </w:r>
      <w:r>
        <w:rPr>
          <w:rFonts w:hint="eastAsia"/>
          <w:color w:val="auto"/>
          <w:lang w:eastAsia="zh-CN"/>
        </w:rPr>
        <w:t>：</w:t>
      </w:r>
      <w:r>
        <w:rPr>
          <w:rFonts w:hint="eastAsia"/>
          <w:color w:val="auto"/>
        </w:rPr>
        <w:t>≤</w:t>
      </w:r>
      <w:r>
        <w:rPr>
          <w:rFonts w:hint="eastAsia"/>
          <w:color w:val="auto"/>
          <w:lang w:val="en-US" w:eastAsia="zh-CN"/>
        </w:rPr>
        <w:t>68.6</w:t>
      </w:r>
      <w:r>
        <w:rPr>
          <w:rFonts w:hint="eastAsia"/>
          <w:color w:val="auto"/>
        </w:rPr>
        <w:t>万元，指标完成率</w:t>
      </w:r>
      <w:r>
        <w:rPr>
          <w:rFonts w:hint="eastAsia"/>
          <w:color w:val="auto"/>
          <w:lang w:val="en-US" w:eastAsia="zh-CN"/>
        </w:rPr>
        <w:t>100</w:t>
      </w:r>
      <w:r>
        <w:rPr>
          <w:rFonts w:hint="eastAsia"/>
          <w:color w:val="auto"/>
        </w:rPr>
        <w:t>%</w:t>
      </w:r>
      <w:r>
        <w:rPr>
          <w:rFonts w:hint="eastAsia"/>
          <w:color w:val="auto"/>
          <w:lang w:eastAsia="zh-CN"/>
        </w:rPr>
        <w:t>，</w:t>
      </w:r>
      <w:r>
        <w:rPr>
          <w:rFonts w:hint="eastAsia"/>
          <w:color w:val="auto"/>
        </w:rPr>
        <w:t>偏差原因：</w:t>
      </w:r>
      <w:r>
        <w:rPr>
          <w:rFonts w:hint="eastAsia"/>
          <w:color w:val="auto"/>
          <w:lang w:val="en-US" w:eastAsia="zh-CN"/>
        </w:rPr>
        <w:t>无</w:t>
      </w:r>
    </w:p>
    <w:p w14:paraId="40D25B99">
      <w:pPr>
        <w:pageBreakBefore w:val="0"/>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仿宋_GB2312" w:cs="Times New Roman"/>
          <w:b w:val="0"/>
          <w:bCs w:val="0"/>
          <w:color w:val="auto"/>
          <w:kern w:val="2"/>
          <w:sz w:val="30"/>
          <w:szCs w:val="24"/>
          <w:lang w:val="en-US" w:eastAsia="zh-CN" w:bidi="ar-SA"/>
        </w:rPr>
      </w:pPr>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ascii="Times New Roman" w:hAnsi="Times New Roman" w:eastAsia="方正仿宋_GBK" w:cs="Times New Roman"/>
          <w:b w:val="0"/>
          <w:bCs w:val="0"/>
          <w:color w:val="auto"/>
          <w:spacing w:val="0"/>
          <w:kern w:val="2"/>
          <w:sz w:val="31"/>
          <w:szCs w:val="31"/>
          <w:lang w:val="en-US" w:eastAsia="zh-CN" w:bidi="ar-SA"/>
        </w:rPr>
        <w:t>5</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ascii="Times New Roman" w:hAnsi="Times New Roman" w:eastAsia="方正仿宋_GBK" w:cs="Times New Roman"/>
          <w:b w:val="0"/>
          <w:bCs w:val="0"/>
          <w:color w:val="auto"/>
          <w:spacing w:val="0"/>
          <w:kern w:val="2"/>
          <w:sz w:val="31"/>
          <w:szCs w:val="31"/>
          <w:lang w:val="en-US" w:eastAsia="zh-CN" w:bidi="ar-SA"/>
        </w:rPr>
        <w:t>5</w:t>
      </w:r>
      <w:r>
        <w:rPr>
          <w:rFonts w:hint="default" w:ascii="Times New Roman" w:hAnsi="Times New Roman" w:eastAsia="方正仿宋_GBK" w:cs="Times New Roman"/>
          <w:b w:val="0"/>
          <w:bCs w:val="0"/>
          <w:color w:val="auto"/>
          <w:spacing w:val="0"/>
          <w:kern w:val="2"/>
          <w:sz w:val="31"/>
          <w:szCs w:val="31"/>
          <w:lang w:val="en-US" w:eastAsia="zh-CN" w:bidi="ar-SA"/>
        </w:rPr>
        <w:t>分。</w:t>
      </w:r>
    </w:p>
    <w:p w14:paraId="426D10FF">
      <w:pPr>
        <w:pStyle w:val="4"/>
        <w:pageBreakBefore w:val="0"/>
        <w:kinsoku/>
        <w:wordWrap/>
        <w:overflowPunct/>
        <w:topLinePunct w:val="0"/>
        <w:autoSpaceDE/>
        <w:autoSpaceDN/>
        <w:bidi w:val="0"/>
        <w:adjustRightInd/>
        <w:snapToGrid/>
        <w:spacing w:before="0" w:after="0" w:line="560" w:lineRule="exact"/>
        <w:ind w:firstLine="600" w:firstLineChars="200"/>
        <w:textAlignment w:val="auto"/>
        <w:rPr>
          <w:rFonts w:hint="eastAsia" w:ascii="Times New Roman" w:hAnsi="Times New Roman" w:eastAsia="仿宋_GB2312" w:cs="Times New Roman"/>
          <w:b w:val="0"/>
          <w:bCs w:val="0"/>
          <w:color w:val="auto"/>
          <w:kern w:val="2"/>
          <w:sz w:val="30"/>
          <w:szCs w:val="24"/>
          <w:lang w:val="en-US" w:eastAsia="zh-CN" w:bidi="ar-SA"/>
        </w:rPr>
      </w:pPr>
      <w:r>
        <w:rPr>
          <w:rFonts w:hint="eastAsia" w:ascii="Times New Roman" w:hAnsi="Times New Roman" w:eastAsia="仿宋_GB2312" w:cs="Times New Roman"/>
          <w:b w:val="0"/>
          <w:bCs w:val="0"/>
          <w:color w:val="auto"/>
          <w:kern w:val="2"/>
          <w:sz w:val="30"/>
          <w:szCs w:val="24"/>
          <w:lang w:val="en-US" w:eastAsia="zh-CN" w:bidi="ar-SA"/>
        </w:rPr>
        <w:t>（四）项目效益情况。</w:t>
      </w:r>
    </w:p>
    <w:p w14:paraId="6DE86136">
      <w:pPr>
        <w:pageBreakBefore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b w:val="0"/>
          <w:bCs w:val="0"/>
          <w:color w:val="auto"/>
          <w:kern w:val="2"/>
          <w:sz w:val="30"/>
          <w:szCs w:val="24"/>
          <w:lang w:val="en-US" w:eastAsia="zh-CN" w:bidi="ar-SA"/>
        </w:rPr>
      </w:pPr>
      <w:r>
        <w:rPr>
          <w:rFonts w:hint="eastAsia" w:ascii="Times New Roman" w:hAnsi="Times New Roman" w:eastAsia="仿宋_GB2312" w:cs="Times New Roman"/>
          <w:b w:val="0"/>
          <w:bCs w:val="0"/>
          <w:color w:val="auto"/>
          <w:kern w:val="2"/>
          <w:sz w:val="30"/>
          <w:szCs w:val="24"/>
          <w:lang w:val="en-US" w:eastAsia="zh-CN" w:bidi="ar-SA"/>
        </w:rPr>
        <w:t>1.经济效益指标完成情况：无</w:t>
      </w:r>
    </w:p>
    <w:p w14:paraId="294C0406">
      <w:pPr>
        <w:spacing w:line="360" w:lineRule="auto"/>
        <w:ind w:firstLine="600" w:firstLineChars="200"/>
        <w:rPr>
          <w:rFonts w:hint="eastAsia" w:ascii="Times New Roman" w:hAnsi="Times New Roman" w:eastAsia="仿宋_GB2312" w:cs="Times New Roman"/>
          <w:b w:val="0"/>
          <w:bCs w:val="0"/>
          <w:color w:val="auto"/>
          <w:kern w:val="2"/>
          <w:sz w:val="30"/>
          <w:szCs w:val="24"/>
          <w:lang w:val="en-US" w:eastAsia="zh-CN" w:bidi="ar-SA"/>
        </w:rPr>
      </w:pPr>
      <w:r>
        <w:rPr>
          <w:rFonts w:hint="eastAsia" w:ascii="Times New Roman" w:hAnsi="Times New Roman" w:eastAsia="仿宋_GB2312" w:cs="Times New Roman"/>
          <w:b w:val="0"/>
          <w:bCs w:val="0"/>
          <w:color w:val="auto"/>
          <w:kern w:val="2"/>
          <w:sz w:val="30"/>
          <w:szCs w:val="24"/>
          <w:lang w:val="en-US" w:eastAsia="zh-CN" w:bidi="ar-SA"/>
        </w:rPr>
        <w:t>2.社会效益指标完成情况：</w:t>
      </w:r>
      <w:r>
        <w:rPr>
          <w:rFonts w:hint="eastAsia"/>
          <w:color w:val="auto"/>
          <w:highlight w:val="none"/>
          <w:lang w:eastAsia="zh-CN"/>
        </w:rPr>
        <w:t>指标</w:t>
      </w:r>
      <w:r>
        <w:rPr>
          <w:rFonts w:hint="eastAsia"/>
          <w:color w:val="auto"/>
          <w:highlight w:val="none"/>
        </w:rPr>
        <w:t>1：</w:t>
      </w:r>
      <w:r>
        <w:rPr>
          <w:rFonts w:hint="eastAsia"/>
          <w:color w:val="auto"/>
          <w:highlight w:val="none"/>
          <w:lang w:val="en-US" w:eastAsia="zh-CN"/>
        </w:rPr>
        <w:t>提高居民生活环境质量</w:t>
      </w:r>
      <w:r>
        <w:rPr>
          <w:rFonts w:hint="eastAsia"/>
          <w:color w:val="auto"/>
          <w:highlight w:val="none"/>
        </w:rPr>
        <w:t>，指标值：</w:t>
      </w:r>
      <w:r>
        <w:rPr>
          <w:rFonts w:hint="eastAsia"/>
          <w:color w:val="auto"/>
        </w:rPr>
        <w:t>≥</w:t>
      </w:r>
      <w:r>
        <w:rPr>
          <w:rFonts w:hint="eastAsia"/>
          <w:color w:val="auto"/>
          <w:highlight w:val="none"/>
          <w:lang w:val="en-US" w:eastAsia="zh-CN"/>
        </w:rPr>
        <w:t>8万人</w:t>
      </w:r>
      <w:r>
        <w:rPr>
          <w:rFonts w:hint="eastAsia"/>
          <w:color w:val="auto"/>
          <w:highlight w:val="none"/>
        </w:rPr>
        <w:t>，实际完成值</w:t>
      </w:r>
      <w:r>
        <w:rPr>
          <w:rFonts w:hint="eastAsia"/>
          <w:color w:val="auto"/>
          <w:highlight w:val="none"/>
          <w:lang w:eastAsia="zh-CN"/>
        </w:rPr>
        <w:t>：</w:t>
      </w:r>
      <w:r>
        <w:rPr>
          <w:rFonts w:hint="eastAsia"/>
          <w:color w:val="auto"/>
        </w:rPr>
        <w:t>≥</w:t>
      </w:r>
      <w:r>
        <w:rPr>
          <w:rFonts w:hint="eastAsia"/>
          <w:color w:val="auto"/>
          <w:highlight w:val="none"/>
          <w:lang w:val="en-US" w:eastAsia="zh-CN"/>
        </w:rPr>
        <w:t>8万人</w:t>
      </w:r>
      <w:r>
        <w:rPr>
          <w:rFonts w:hint="eastAsia"/>
          <w:color w:val="auto"/>
          <w:highlight w:val="none"/>
        </w:rPr>
        <w:t>，指标完成率</w:t>
      </w:r>
      <w:r>
        <w:rPr>
          <w:rFonts w:hint="eastAsia"/>
          <w:color w:val="auto"/>
          <w:highlight w:val="none"/>
          <w:lang w:val="en-US" w:eastAsia="zh-CN"/>
        </w:rPr>
        <w:t>100</w:t>
      </w:r>
      <w:r>
        <w:rPr>
          <w:rFonts w:hint="eastAsia"/>
          <w:color w:val="auto"/>
          <w:highlight w:val="none"/>
        </w:rPr>
        <w:t>%</w:t>
      </w:r>
      <w:r>
        <w:rPr>
          <w:rFonts w:hint="eastAsia"/>
          <w:color w:val="auto"/>
          <w:highlight w:val="none"/>
          <w:lang w:eastAsia="zh-CN"/>
        </w:rPr>
        <w:t>，</w:t>
      </w:r>
      <w:r>
        <w:rPr>
          <w:rFonts w:hint="eastAsia"/>
          <w:color w:val="auto"/>
          <w:highlight w:val="none"/>
        </w:rPr>
        <w:t>偏差原因：</w:t>
      </w:r>
      <w:r>
        <w:rPr>
          <w:rFonts w:hint="eastAsia"/>
          <w:color w:val="auto"/>
          <w:highlight w:val="none"/>
          <w:lang w:val="en-US" w:eastAsia="zh-CN"/>
        </w:rPr>
        <w:t>无</w:t>
      </w:r>
    </w:p>
    <w:p w14:paraId="51A4B8EA">
      <w:pPr>
        <w:spacing w:line="360" w:lineRule="auto"/>
        <w:ind w:firstLine="600" w:firstLineChars="200"/>
        <w:rPr>
          <w:rFonts w:hint="eastAsia"/>
          <w:color w:val="auto"/>
          <w:highlight w:val="none"/>
          <w:lang w:val="en-US" w:eastAsia="zh-CN"/>
        </w:rPr>
      </w:pPr>
      <w:r>
        <w:rPr>
          <w:rFonts w:hint="eastAsia" w:ascii="Times New Roman" w:hAnsi="Times New Roman" w:eastAsia="仿宋_GB2312" w:cs="Times New Roman"/>
          <w:b w:val="0"/>
          <w:bCs w:val="0"/>
          <w:color w:val="auto"/>
          <w:kern w:val="2"/>
          <w:sz w:val="30"/>
          <w:szCs w:val="24"/>
          <w:lang w:val="en-US" w:eastAsia="zh-CN" w:bidi="ar-SA"/>
        </w:rPr>
        <w:t>3.生态效益指标完成情况：</w:t>
      </w:r>
      <w:r>
        <w:rPr>
          <w:rFonts w:hint="eastAsia"/>
          <w:color w:val="auto"/>
          <w:highlight w:val="none"/>
          <w:lang w:eastAsia="zh-CN"/>
        </w:rPr>
        <w:t>指标</w:t>
      </w:r>
      <w:r>
        <w:rPr>
          <w:rFonts w:hint="eastAsia"/>
          <w:color w:val="auto"/>
          <w:highlight w:val="none"/>
        </w:rPr>
        <w:t>1：</w:t>
      </w:r>
      <w:r>
        <w:rPr>
          <w:rFonts w:hint="eastAsia" w:cs="Times New Roman"/>
          <w:b w:val="0"/>
          <w:bCs w:val="0"/>
          <w:color w:val="auto"/>
          <w:kern w:val="2"/>
          <w:sz w:val="30"/>
          <w:szCs w:val="24"/>
          <w:lang w:val="en-US" w:eastAsia="zh-CN" w:bidi="ar-SA"/>
        </w:rPr>
        <w:t>减少城市垃圾污染</w:t>
      </w:r>
      <w:r>
        <w:rPr>
          <w:rFonts w:hint="eastAsia"/>
          <w:color w:val="auto"/>
          <w:highlight w:val="none"/>
        </w:rPr>
        <w:t>，实际完成值：</w:t>
      </w:r>
      <w:r>
        <w:rPr>
          <w:rFonts w:hint="eastAsia"/>
          <w:color w:val="auto"/>
          <w:highlight w:val="none"/>
          <w:lang w:val="en-US" w:eastAsia="zh-CN"/>
        </w:rPr>
        <w:t>整体提高</w:t>
      </w:r>
      <w:r>
        <w:rPr>
          <w:rFonts w:hint="eastAsia"/>
          <w:color w:val="auto"/>
        </w:rPr>
        <w:t>≥</w:t>
      </w:r>
      <w:r>
        <w:rPr>
          <w:rFonts w:hint="eastAsia"/>
          <w:color w:val="auto"/>
          <w:lang w:val="en-US" w:eastAsia="zh-CN"/>
        </w:rPr>
        <w:t>20%</w:t>
      </w:r>
      <w:r>
        <w:rPr>
          <w:rFonts w:hint="eastAsia"/>
          <w:color w:val="auto"/>
          <w:highlight w:val="none"/>
        </w:rPr>
        <w:t>，指标完成率</w:t>
      </w:r>
      <w:r>
        <w:rPr>
          <w:rFonts w:hint="eastAsia"/>
          <w:color w:val="auto"/>
          <w:highlight w:val="none"/>
          <w:lang w:val="en-US" w:eastAsia="zh-CN"/>
        </w:rPr>
        <w:t>100</w:t>
      </w:r>
      <w:r>
        <w:rPr>
          <w:rFonts w:hint="eastAsia"/>
          <w:color w:val="auto"/>
          <w:highlight w:val="none"/>
        </w:rPr>
        <w:t>%</w:t>
      </w:r>
      <w:r>
        <w:rPr>
          <w:rFonts w:hint="eastAsia"/>
          <w:color w:val="auto"/>
          <w:highlight w:val="none"/>
          <w:lang w:eastAsia="zh-CN"/>
        </w:rPr>
        <w:t>，</w:t>
      </w:r>
      <w:r>
        <w:rPr>
          <w:rFonts w:hint="eastAsia"/>
          <w:color w:val="auto"/>
          <w:highlight w:val="none"/>
        </w:rPr>
        <w:t>偏差原因：</w:t>
      </w:r>
      <w:r>
        <w:rPr>
          <w:rFonts w:hint="eastAsia"/>
          <w:color w:val="auto"/>
          <w:highlight w:val="none"/>
          <w:lang w:val="en-US" w:eastAsia="zh-CN"/>
        </w:rPr>
        <w:t>无</w:t>
      </w:r>
    </w:p>
    <w:p w14:paraId="7C7286C1">
      <w:pPr>
        <w:pageBreakBefore w:val="0"/>
        <w:kinsoku/>
        <w:wordWrap/>
        <w:overflowPunct/>
        <w:topLinePunct w:val="0"/>
        <w:autoSpaceDE/>
        <w:autoSpaceDN/>
        <w:bidi w:val="0"/>
        <w:adjustRightInd/>
        <w:snapToGrid/>
        <w:spacing w:line="560" w:lineRule="exact"/>
        <w:ind w:firstLine="620" w:firstLineChars="200"/>
        <w:textAlignment w:val="auto"/>
        <w:rPr>
          <w:rFonts w:hint="eastAsia" w:ascii="仿宋_GB2312" w:eastAsia="仿宋_GB2312"/>
          <w:b w:val="0"/>
          <w:bCs w:val="0"/>
        </w:rPr>
      </w:pPr>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ascii="Times New Roman" w:hAnsi="Times New Roman" w:eastAsia="方正仿宋_GBK" w:cs="Times New Roman"/>
          <w:b w:val="0"/>
          <w:bCs w:val="0"/>
          <w:color w:val="auto"/>
          <w:spacing w:val="0"/>
          <w:kern w:val="2"/>
          <w:sz w:val="31"/>
          <w:szCs w:val="31"/>
          <w:lang w:val="en-US" w:eastAsia="zh-CN" w:bidi="ar-SA"/>
        </w:rPr>
        <w:t>5</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ascii="Times New Roman" w:hAnsi="Times New Roman" w:eastAsia="方正仿宋_GBK" w:cs="Times New Roman"/>
          <w:b w:val="0"/>
          <w:bCs w:val="0"/>
          <w:color w:val="auto"/>
          <w:spacing w:val="0"/>
          <w:kern w:val="2"/>
          <w:sz w:val="31"/>
          <w:szCs w:val="31"/>
          <w:lang w:val="en-US" w:eastAsia="zh-CN" w:bidi="ar-SA"/>
        </w:rPr>
        <w:t>5</w:t>
      </w:r>
      <w:r>
        <w:rPr>
          <w:rFonts w:hint="default" w:ascii="Times New Roman" w:hAnsi="Times New Roman" w:eastAsia="方正仿宋_GBK" w:cs="Times New Roman"/>
          <w:b w:val="0"/>
          <w:bCs w:val="0"/>
          <w:color w:val="auto"/>
          <w:spacing w:val="0"/>
          <w:kern w:val="2"/>
          <w:sz w:val="31"/>
          <w:szCs w:val="31"/>
          <w:lang w:val="en-US" w:eastAsia="zh-CN" w:bidi="ar-SA"/>
        </w:rPr>
        <w:t>分。</w:t>
      </w:r>
    </w:p>
    <w:p w14:paraId="2765E634">
      <w:pPr>
        <w:pStyle w:val="4"/>
        <w:numPr>
          <w:ilvl w:val="0"/>
          <w:numId w:val="2"/>
        </w:numPr>
        <w:ind w:firstLine="600" w:firstLineChars="200"/>
        <w:rPr>
          <w:rFonts w:hint="eastAsia" w:ascii="Times New Roman" w:hAnsi="Times New Roman" w:eastAsia="仿宋_GB2312" w:cs="Times New Roman"/>
          <w:b w:val="0"/>
          <w:bCs w:val="0"/>
          <w:color w:val="auto"/>
          <w:kern w:val="2"/>
          <w:sz w:val="30"/>
          <w:szCs w:val="24"/>
          <w:lang w:val="en-US" w:eastAsia="zh-CN" w:bidi="ar-SA"/>
        </w:rPr>
      </w:pPr>
      <w:r>
        <w:rPr>
          <w:rFonts w:hint="eastAsia" w:ascii="Times New Roman" w:hAnsi="Times New Roman" w:eastAsia="仿宋_GB2312" w:cs="Times New Roman"/>
          <w:b w:val="0"/>
          <w:bCs w:val="0"/>
          <w:color w:val="auto"/>
          <w:kern w:val="2"/>
          <w:sz w:val="30"/>
          <w:szCs w:val="24"/>
          <w:lang w:val="en-US" w:eastAsia="zh-CN" w:bidi="ar-SA"/>
        </w:rPr>
        <w:t>满意度指标完成情况分析：满意度指标：指标1：群众满意度，指标值：≥95%，实际完成值：=95%，指标完成率100%，偏差原因：无</w:t>
      </w:r>
      <w:bookmarkStart w:id="15" w:name="_Toc68703842"/>
    </w:p>
    <w:p w14:paraId="3D3E7A6A">
      <w:pPr>
        <w:pageBreakBefore w:val="0"/>
        <w:kinsoku/>
        <w:wordWrap/>
        <w:overflowPunct/>
        <w:topLinePunct w:val="0"/>
        <w:autoSpaceDE/>
        <w:autoSpaceDN/>
        <w:bidi w:val="0"/>
        <w:adjustRightInd/>
        <w:snapToGrid/>
        <w:spacing w:line="560" w:lineRule="exact"/>
        <w:ind w:firstLine="620" w:firstLineChars="200"/>
        <w:textAlignment w:val="auto"/>
        <w:rPr>
          <w:rFonts w:hint="eastAsia"/>
          <w:lang w:val="en-US" w:eastAsia="zh-CN"/>
        </w:rPr>
      </w:pPr>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ascii="Times New Roman" w:hAnsi="Times New Roman" w:eastAsia="方正仿宋_GBK" w:cs="Times New Roman"/>
          <w:b w:val="0"/>
          <w:bCs w:val="0"/>
          <w:color w:val="auto"/>
          <w:spacing w:val="0"/>
          <w:kern w:val="2"/>
          <w:sz w:val="31"/>
          <w:szCs w:val="31"/>
          <w:lang w:val="en-US" w:eastAsia="zh-CN" w:bidi="ar-SA"/>
        </w:rPr>
        <w:t>5</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ascii="Times New Roman" w:hAnsi="Times New Roman" w:eastAsia="方正仿宋_GBK" w:cs="Times New Roman"/>
          <w:b w:val="0"/>
          <w:bCs w:val="0"/>
          <w:color w:val="auto"/>
          <w:spacing w:val="0"/>
          <w:kern w:val="2"/>
          <w:sz w:val="31"/>
          <w:szCs w:val="31"/>
          <w:lang w:val="en-US" w:eastAsia="zh-CN" w:bidi="ar-SA"/>
        </w:rPr>
        <w:t>5</w:t>
      </w:r>
      <w:r>
        <w:rPr>
          <w:rFonts w:hint="default" w:ascii="Times New Roman" w:hAnsi="Times New Roman" w:eastAsia="方正仿宋_GBK" w:cs="Times New Roman"/>
          <w:b w:val="0"/>
          <w:bCs w:val="0"/>
          <w:color w:val="auto"/>
          <w:spacing w:val="0"/>
          <w:kern w:val="2"/>
          <w:sz w:val="31"/>
          <w:szCs w:val="31"/>
          <w:lang w:val="en-US" w:eastAsia="zh-CN" w:bidi="ar-SA"/>
        </w:rPr>
        <w:t>分。</w:t>
      </w:r>
    </w:p>
    <w:p w14:paraId="2AB49784">
      <w:pPr>
        <w:pStyle w:val="4"/>
        <w:ind w:firstLine="643" w:firstLineChars="200"/>
        <w:rPr>
          <w:rFonts w:hint="eastAsia" w:ascii="Times New Roman" w:hAnsi="Times New Roman" w:eastAsia="黑体" w:cs="Times New Roman"/>
          <w:sz w:val="32"/>
          <w:szCs w:val="32"/>
          <w:lang w:eastAsia="zh-Hans"/>
        </w:rPr>
      </w:pPr>
      <w:r>
        <w:rPr>
          <w:rFonts w:hint="eastAsia" w:ascii="Times New Roman" w:hAnsi="Times New Roman" w:eastAsia="黑体" w:cs="Times New Roman"/>
          <w:sz w:val="32"/>
          <w:szCs w:val="32"/>
          <w:lang w:eastAsia="zh-Hans"/>
        </w:rPr>
        <w:t>五、预算执行进度与绩效指标总体完成率偏差</w:t>
      </w:r>
    </w:p>
    <w:p w14:paraId="05405723">
      <w:pPr>
        <w:pStyle w:val="4"/>
        <w:ind w:firstLine="600" w:firstLineChars="200"/>
        <w:rPr>
          <w:rFonts w:hint="eastAsia" w:ascii="Times New Roman" w:hAnsi="Times New Roman" w:eastAsia="仿宋_GB2312" w:cs="Times New Roman"/>
          <w:b w:val="0"/>
          <w:bCs w:val="0"/>
          <w:color w:val="auto"/>
          <w:kern w:val="2"/>
          <w:sz w:val="30"/>
          <w:szCs w:val="24"/>
          <w:lang w:val="en-US" w:eastAsia="zh-CN" w:bidi="ar-SA"/>
        </w:rPr>
      </w:pPr>
      <w:r>
        <w:rPr>
          <w:rFonts w:hint="eastAsia" w:ascii="Times New Roman" w:hAnsi="Times New Roman" w:eastAsia="仿宋_GB2312" w:cs="Times New Roman"/>
          <w:b w:val="0"/>
          <w:bCs w:val="0"/>
          <w:color w:val="auto"/>
          <w:kern w:val="2"/>
          <w:sz w:val="30"/>
          <w:szCs w:val="24"/>
          <w:lang w:val="en-US" w:eastAsia="zh-CN" w:bidi="ar-SA"/>
        </w:rPr>
        <w:t>环境卫生及垃圾清运项目项目年初预算</w:t>
      </w:r>
      <w:r>
        <w:rPr>
          <w:rFonts w:hint="eastAsia" w:ascii="Times New Roman" w:hAnsi="Times New Roman" w:cs="Times New Roman"/>
          <w:b w:val="0"/>
          <w:bCs w:val="0"/>
          <w:color w:val="auto"/>
          <w:kern w:val="2"/>
          <w:sz w:val="30"/>
          <w:szCs w:val="24"/>
          <w:lang w:val="en-US" w:eastAsia="zh-CN" w:bidi="ar-SA"/>
        </w:rPr>
        <w:t>77.1</w:t>
      </w:r>
      <w:r>
        <w:rPr>
          <w:rFonts w:hint="eastAsia" w:ascii="Times New Roman" w:hAnsi="Times New Roman" w:eastAsia="仿宋_GB2312" w:cs="Times New Roman"/>
          <w:b w:val="0"/>
          <w:bCs w:val="0"/>
          <w:color w:val="auto"/>
          <w:kern w:val="2"/>
          <w:sz w:val="30"/>
          <w:szCs w:val="24"/>
          <w:lang w:val="en-US" w:eastAsia="zh-CN" w:bidi="ar-SA"/>
        </w:rPr>
        <w:t>万元，全年预算</w:t>
      </w:r>
      <w:r>
        <w:rPr>
          <w:rFonts w:hint="eastAsia" w:ascii="Times New Roman" w:hAnsi="Times New Roman" w:cs="Times New Roman"/>
          <w:b w:val="0"/>
          <w:bCs w:val="0"/>
          <w:color w:val="auto"/>
          <w:kern w:val="2"/>
          <w:sz w:val="30"/>
          <w:szCs w:val="24"/>
          <w:lang w:val="en-US" w:eastAsia="zh-CN" w:bidi="ar-SA"/>
        </w:rPr>
        <w:t>77.1</w:t>
      </w:r>
      <w:r>
        <w:rPr>
          <w:rFonts w:hint="eastAsia" w:ascii="Times New Roman" w:hAnsi="Times New Roman" w:eastAsia="仿宋_GB2312" w:cs="Times New Roman"/>
          <w:b w:val="0"/>
          <w:bCs w:val="0"/>
          <w:color w:val="auto"/>
          <w:kern w:val="2"/>
          <w:sz w:val="30"/>
          <w:szCs w:val="24"/>
          <w:lang w:val="en-US" w:eastAsia="zh-CN" w:bidi="ar-SA"/>
        </w:rPr>
        <w:t>万元，实际支出</w:t>
      </w:r>
      <w:r>
        <w:rPr>
          <w:rFonts w:hint="eastAsia" w:ascii="Times New Roman" w:hAnsi="Times New Roman" w:cs="Times New Roman"/>
          <w:b w:val="0"/>
          <w:bCs w:val="0"/>
          <w:color w:val="auto"/>
          <w:kern w:val="2"/>
          <w:sz w:val="30"/>
          <w:szCs w:val="24"/>
          <w:lang w:val="en-US" w:eastAsia="zh-CN" w:bidi="ar-SA"/>
        </w:rPr>
        <w:t>77.1</w:t>
      </w:r>
      <w:r>
        <w:rPr>
          <w:rFonts w:hint="eastAsia" w:ascii="Times New Roman" w:hAnsi="Times New Roman" w:eastAsia="仿宋_GB2312" w:cs="Times New Roman"/>
          <w:b w:val="0"/>
          <w:bCs w:val="0"/>
          <w:color w:val="auto"/>
          <w:kern w:val="2"/>
          <w:sz w:val="30"/>
          <w:szCs w:val="24"/>
          <w:lang w:val="en-US" w:eastAsia="zh-CN" w:bidi="ar-SA"/>
        </w:rPr>
        <w:t>万元，预算执行率为</w:t>
      </w:r>
      <w:r>
        <w:rPr>
          <w:rFonts w:hint="eastAsia" w:ascii="Times New Roman" w:hAnsi="Times New Roman" w:cs="Times New Roman"/>
          <w:b w:val="0"/>
          <w:bCs w:val="0"/>
          <w:color w:val="auto"/>
          <w:kern w:val="2"/>
          <w:sz w:val="30"/>
          <w:szCs w:val="24"/>
          <w:lang w:val="en-US" w:eastAsia="zh-CN" w:bidi="ar-SA"/>
        </w:rPr>
        <w:t>100</w:t>
      </w:r>
      <w:r>
        <w:rPr>
          <w:rFonts w:hint="eastAsia" w:ascii="Times New Roman" w:hAnsi="Times New Roman" w:eastAsia="仿宋_GB2312" w:cs="Times New Roman"/>
          <w:b w:val="0"/>
          <w:bCs w:val="0"/>
          <w:color w:val="auto"/>
          <w:kern w:val="2"/>
          <w:sz w:val="30"/>
          <w:szCs w:val="24"/>
          <w:lang w:val="en-US" w:eastAsia="zh-CN" w:bidi="ar-SA"/>
        </w:rPr>
        <w:t>%，项目绩效指标总体完成率为</w:t>
      </w:r>
      <w:r>
        <w:rPr>
          <w:rFonts w:hint="eastAsia" w:ascii="Times New Roman" w:hAnsi="Times New Roman" w:cs="Times New Roman"/>
          <w:b w:val="0"/>
          <w:bCs w:val="0"/>
          <w:color w:val="auto"/>
          <w:kern w:val="2"/>
          <w:sz w:val="30"/>
          <w:szCs w:val="24"/>
          <w:lang w:val="en-US" w:eastAsia="zh-CN" w:bidi="ar-SA"/>
        </w:rPr>
        <w:t>100</w:t>
      </w:r>
      <w:r>
        <w:rPr>
          <w:rFonts w:hint="eastAsia" w:ascii="Times New Roman" w:hAnsi="Times New Roman" w:eastAsia="仿宋_GB2312" w:cs="Times New Roman"/>
          <w:b w:val="0"/>
          <w:bCs w:val="0"/>
          <w:color w:val="auto"/>
          <w:kern w:val="2"/>
          <w:sz w:val="30"/>
          <w:szCs w:val="24"/>
          <w:lang w:val="en-US" w:eastAsia="zh-CN" w:bidi="ar-SA"/>
        </w:rPr>
        <w:t>%，</w:t>
      </w:r>
      <w:r>
        <w:rPr>
          <w:rFonts w:hint="eastAsia" w:ascii="Times New Roman" w:hAnsi="Times New Roman" w:eastAsia="仿宋_GB2312" w:cs="Times New Roman"/>
          <w:b w:val="0"/>
          <w:bCs w:val="0"/>
          <w:color w:val="auto"/>
          <w:kern w:val="2"/>
          <w:sz w:val="30"/>
          <w:szCs w:val="24"/>
          <w:lang w:val="en-US" w:eastAsia="zh-Hans" w:bidi="ar-SA"/>
        </w:rPr>
        <w:t>总体</w:t>
      </w:r>
      <w:r>
        <w:rPr>
          <w:rFonts w:hint="eastAsia" w:ascii="Times New Roman" w:hAnsi="Times New Roman" w:eastAsia="仿宋_GB2312" w:cs="Times New Roman"/>
          <w:b w:val="0"/>
          <w:bCs w:val="0"/>
          <w:color w:val="auto"/>
          <w:kern w:val="2"/>
          <w:sz w:val="30"/>
          <w:szCs w:val="24"/>
          <w:lang w:val="en-US" w:eastAsia="zh-CN" w:bidi="ar-SA"/>
        </w:rPr>
        <w:t>偏差率为</w:t>
      </w:r>
      <w:r>
        <w:rPr>
          <w:rFonts w:hint="eastAsia" w:ascii="Times New Roman" w:hAnsi="Times New Roman" w:cs="Times New Roman"/>
          <w:b w:val="0"/>
          <w:bCs w:val="0"/>
          <w:color w:val="auto"/>
          <w:kern w:val="2"/>
          <w:sz w:val="30"/>
          <w:szCs w:val="24"/>
          <w:lang w:val="en-US" w:eastAsia="zh-CN" w:bidi="ar-SA"/>
        </w:rPr>
        <w:t>0</w:t>
      </w:r>
      <w:r>
        <w:rPr>
          <w:rFonts w:hint="eastAsia" w:ascii="Times New Roman" w:hAnsi="Times New Roman" w:eastAsia="仿宋_GB2312" w:cs="Times New Roman"/>
          <w:b w:val="0"/>
          <w:bCs w:val="0"/>
          <w:color w:val="auto"/>
          <w:kern w:val="2"/>
          <w:sz w:val="30"/>
          <w:szCs w:val="24"/>
          <w:lang w:val="en-US" w:eastAsia="zh-CN" w:bidi="ar-SA"/>
        </w:rPr>
        <w:t>%,</w:t>
      </w:r>
      <w:r>
        <w:rPr>
          <w:rFonts w:hint="eastAsia" w:ascii="Times New Roman" w:hAnsi="Times New Roman" w:eastAsia="仿宋_GB2312" w:cs="Times New Roman"/>
          <w:b w:val="0"/>
          <w:bCs w:val="0"/>
          <w:color w:val="auto"/>
          <w:kern w:val="2"/>
          <w:sz w:val="30"/>
          <w:szCs w:val="24"/>
          <w:lang w:val="en-US" w:eastAsia="zh-Hans" w:bidi="ar-SA"/>
        </w:rPr>
        <w:t>偏差</w:t>
      </w:r>
      <w:r>
        <w:rPr>
          <w:rFonts w:hint="eastAsia" w:ascii="Times New Roman" w:hAnsi="Times New Roman" w:eastAsia="仿宋_GB2312" w:cs="Times New Roman"/>
          <w:b w:val="0"/>
          <w:bCs w:val="0"/>
          <w:color w:val="auto"/>
          <w:kern w:val="2"/>
          <w:sz w:val="30"/>
          <w:szCs w:val="24"/>
          <w:lang w:val="en-US" w:eastAsia="zh-CN" w:bidi="ar-SA"/>
        </w:rPr>
        <w:t>原因</w:t>
      </w:r>
      <w:r>
        <w:rPr>
          <w:rFonts w:hint="eastAsia" w:ascii="Times New Roman" w:hAnsi="Times New Roman" w:cs="Times New Roman"/>
          <w:b w:val="0"/>
          <w:bCs w:val="0"/>
          <w:color w:val="auto"/>
          <w:kern w:val="2"/>
          <w:sz w:val="30"/>
          <w:szCs w:val="24"/>
          <w:lang w:val="en-US" w:eastAsia="zh-CN" w:bidi="ar-SA"/>
        </w:rPr>
        <w:t>无</w:t>
      </w:r>
      <w:r>
        <w:rPr>
          <w:rFonts w:hint="eastAsia" w:ascii="Times New Roman" w:hAnsi="Times New Roman" w:eastAsia="仿宋_GB2312" w:cs="Times New Roman"/>
          <w:b w:val="0"/>
          <w:bCs w:val="0"/>
          <w:color w:val="auto"/>
          <w:kern w:val="2"/>
          <w:sz w:val="30"/>
          <w:szCs w:val="24"/>
          <w:lang w:val="en-US" w:eastAsia="zh-CN" w:bidi="ar-SA"/>
        </w:rPr>
        <w:t>，</w:t>
      </w:r>
      <w:r>
        <w:rPr>
          <w:rFonts w:hint="eastAsia" w:ascii="Times New Roman" w:hAnsi="Times New Roman" w:eastAsia="仿宋_GB2312" w:cs="Times New Roman"/>
          <w:b w:val="0"/>
          <w:bCs w:val="0"/>
          <w:color w:val="auto"/>
          <w:kern w:val="2"/>
          <w:sz w:val="30"/>
          <w:szCs w:val="24"/>
          <w:lang w:val="en-US" w:eastAsia="zh-Hans" w:bidi="ar-SA"/>
        </w:rPr>
        <w:t>改进</w:t>
      </w:r>
      <w:r>
        <w:rPr>
          <w:rFonts w:hint="eastAsia" w:ascii="Times New Roman" w:hAnsi="Times New Roman" w:eastAsia="仿宋_GB2312" w:cs="Times New Roman"/>
          <w:b w:val="0"/>
          <w:bCs w:val="0"/>
          <w:color w:val="auto"/>
          <w:kern w:val="2"/>
          <w:sz w:val="30"/>
          <w:szCs w:val="24"/>
          <w:lang w:val="en-US" w:eastAsia="zh-CN" w:bidi="ar-SA"/>
        </w:rPr>
        <w:t>措施为了保障环境卫生运行经费按时执行本单位各方面进行调整。</w:t>
      </w:r>
    </w:p>
    <w:p w14:paraId="45192A36">
      <w:pPr>
        <w:spacing w:line="560" w:lineRule="exact"/>
        <w:ind w:firstLine="640" w:firstLineChars="200"/>
        <w:rPr>
          <w:rFonts w:ascii="宋体" w:hAnsi="宋体" w:eastAsia="宋体"/>
          <w:sz w:val="32"/>
          <w:szCs w:val="32"/>
        </w:rPr>
      </w:pPr>
      <w:r>
        <w:rPr>
          <w:rFonts w:hint="eastAsia" w:ascii="宋体" w:hAnsi="宋体" w:eastAsia="宋体"/>
          <w:sz w:val="32"/>
          <w:szCs w:val="32"/>
          <w:lang w:val="en-US" w:eastAsia="zh-CN"/>
        </w:rPr>
        <w:t>六</w:t>
      </w:r>
      <w:r>
        <w:rPr>
          <w:rFonts w:hint="eastAsia" w:ascii="宋体" w:hAnsi="宋体" w:eastAsia="宋体"/>
          <w:sz w:val="32"/>
          <w:szCs w:val="32"/>
        </w:rPr>
        <w:t>、主要经验及做法、存在的问题及原因分析</w:t>
      </w:r>
      <w:bookmarkEnd w:id="15"/>
    </w:p>
    <w:p w14:paraId="1D620AB3">
      <w:pPr>
        <w:pStyle w:val="4"/>
        <w:pageBreakBefore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eastAsia="仿宋_GB2312"/>
          <w:b w:val="0"/>
          <w:bCs w:val="0"/>
        </w:rPr>
      </w:pPr>
      <w:bookmarkStart w:id="16" w:name="_Toc68703843"/>
      <w:r>
        <w:rPr>
          <w:rFonts w:hint="eastAsia" w:ascii="仿宋_GB2312" w:eastAsia="仿宋_GB2312"/>
          <w:b w:val="0"/>
          <w:bCs w:val="0"/>
        </w:rPr>
        <w:t>（一）主要经验及做法</w:t>
      </w:r>
      <w:bookmarkEnd w:id="16"/>
    </w:p>
    <w:p w14:paraId="73B04432">
      <w:pPr>
        <w:spacing w:line="360" w:lineRule="auto"/>
        <w:ind w:firstLine="600" w:firstLineChars="200"/>
        <w:rPr>
          <w:rFonts w:hint="eastAsia" w:ascii="Times New Roman" w:hAnsi="Times New Roman" w:cs="Times New Roman"/>
          <w:color w:val="auto"/>
          <w:lang w:val="en-US" w:eastAsia="zh-CN"/>
        </w:rPr>
      </w:pPr>
      <w:bookmarkStart w:id="17" w:name="_Toc68703844"/>
      <w:r>
        <w:rPr>
          <w:rFonts w:hint="eastAsia" w:ascii="Times New Roman" w:hAnsi="Times New Roman" w:cs="Times New Roman"/>
          <w:color w:val="auto"/>
          <w:lang w:val="en-US" w:eastAsia="zh-CN"/>
        </w:rPr>
        <w:t>202</w:t>
      </w:r>
      <w:r>
        <w:rPr>
          <w:rFonts w:hint="eastAsia" w:cs="Times New Roman"/>
          <w:color w:val="auto"/>
          <w:lang w:val="en-US" w:eastAsia="zh-CN"/>
        </w:rPr>
        <w:t>3</w:t>
      </w:r>
      <w:r>
        <w:rPr>
          <w:rFonts w:hint="eastAsia" w:ascii="Times New Roman" w:hAnsi="Times New Roman" w:cs="Times New Roman"/>
          <w:color w:val="auto"/>
          <w:lang w:val="en-US" w:eastAsia="zh-CN"/>
        </w:rPr>
        <w:t>年，我单位积极履职，强化管理，较好地完成了年度绩效指标工作目标。通过加强预算收支管理，不断建立健全内部管理制度，梳理内部管理流程，部门整体支出管理水平得到提升。</w:t>
      </w:r>
    </w:p>
    <w:p w14:paraId="0EA433EE">
      <w:pPr>
        <w:pStyle w:val="4"/>
        <w:pageBreakBefore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eastAsia="仿宋_GB2312"/>
          <w:b w:val="0"/>
          <w:bCs w:val="0"/>
        </w:rPr>
      </w:pPr>
      <w:r>
        <w:rPr>
          <w:rFonts w:hint="eastAsia" w:ascii="仿宋_GB2312" w:eastAsia="仿宋_GB2312"/>
          <w:b w:val="0"/>
          <w:bCs w:val="0"/>
        </w:rPr>
        <w:t>（二）存在的问题及原因分析</w:t>
      </w:r>
      <w:bookmarkEnd w:id="17"/>
    </w:p>
    <w:p w14:paraId="79B50E55">
      <w:pPr>
        <w:keepNext w:val="0"/>
        <w:keepLines w:val="0"/>
        <w:pageBreakBefore w:val="0"/>
        <w:widowControl/>
        <w:kinsoku/>
        <w:wordWrap/>
        <w:overflowPunct/>
        <w:topLinePunct w:val="0"/>
        <w:autoSpaceDE/>
        <w:autoSpaceDN/>
        <w:bidi w:val="0"/>
        <w:adjustRightInd/>
        <w:snapToGrid w:val="0"/>
        <w:spacing w:after="0" w:line="540" w:lineRule="exact"/>
        <w:ind w:firstLine="640" w:firstLineChars="200"/>
        <w:jc w:val="both"/>
        <w:textAlignment w:val="baseline"/>
        <w:rPr>
          <w:rFonts w:hint="default" w:ascii="Times New Roman" w:hAnsi="Times New Roman" w:eastAsia="方正仿宋_GBK" w:cs="Times New Roman"/>
          <w:sz w:val="32"/>
          <w:szCs w:val="32"/>
          <w:lang w:eastAsia="zh-CN"/>
        </w:rPr>
      </w:pPr>
      <w:bookmarkStart w:id="18" w:name="_Toc68703845"/>
      <w:r>
        <w:rPr>
          <w:rFonts w:hint="default" w:ascii="Times New Roman" w:hAnsi="Times New Roman" w:eastAsia="方正仿宋_GBK" w:cs="Times New Roman"/>
          <w:b w:val="0"/>
          <w:i w:val="0"/>
          <w:caps w:val="0"/>
          <w:color w:val="3E3E3E"/>
          <w:spacing w:val="0"/>
          <w:sz w:val="32"/>
          <w:szCs w:val="32"/>
          <w:shd w:val="clear" w:color="auto" w:fill="FFFFFF"/>
          <w:lang w:val="en-US" w:eastAsia="zh-CN"/>
        </w:rPr>
        <w:t>202</w:t>
      </w:r>
      <w:r>
        <w:rPr>
          <w:rFonts w:hint="eastAsia" w:ascii="Times New Roman" w:hAnsi="Times New Roman" w:eastAsia="方正仿宋_GBK" w:cs="Times New Roman"/>
          <w:b w:val="0"/>
          <w:i w:val="0"/>
          <w:caps w:val="0"/>
          <w:color w:val="3E3E3E"/>
          <w:spacing w:val="0"/>
          <w:sz w:val="32"/>
          <w:szCs w:val="32"/>
          <w:shd w:val="clear" w:color="auto" w:fill="FFFFFF"/>
          <w:lang w:val="en-US" w:eastAsia="zh-CN"/>
        </w:rPr>
        <w:t>3</w:t>
      </w:r>
      <w:r>
        <w:rPr>
          <w:rFonts w:hint="default" w:ascii="Times New Roman" w:hAnsi="Times New Roman" w:eastAsia="方正仿宋_GBK" w:cs="Times New Roman"/>
          <w:b w:val="0"/>
          <w:i w:val="0"/>
          <w:caps w:val="0"/>
          <w:color w:val="3E3E3E"/>
          <w:spacing w:val="0"/>
          <w:sz w:val="32"/>
          <w:szCs w:val="32"/>
          <w:shd w:val="clear" w:color="auto" w:fill="FFFFFF"/>
          <w:lang w:val="en-US" w:eastAsia="zh-CN"/>
        </w:rPr>
        <w:t>年环卫保洁面积由51.24万平方米增加到112万平方米。根据住房和城乡建设部《城镇市容环境卫生劳动定额》（HLD 47-101-2008）标准及且末县目前环卫清扫区域及面积，依据标准计算环卫人员共需要354人，还缺245人，现考虑精细化管理、机械清扫等因素，结合我单位实际进一步核实，按照现有劳动强度计算，我单位共需169人才能正常运行，目前我单位实有10</w:t>
      </w:r>
      <w:r>
        <w:rPr>
          <w:rFonts w:hint="eastAsia" w:ascii="Times New Roman" w:hAnsi="Times New Roman" w:eastAsia="方正仿宋_GBK" w:cs="Times New Roman"/>
          <w:b w:val="0"/>
          <w:i w:val="0"/>
          <w:caps w:val="0"/>
          <w:color w:val="3E3E3E"/>
          <w:spacing w:val="0"/>
          <w:sz w:val="32"/>
          <w:szCs w:val="32"/>
          <w:shd w:val="clear" w:color="auto" w:fill="FFFFFF"/>
          <w:lang w:val="en-US" w:eastAsia="zh-CN"/>
        </w:rPr>
        <w:t>7</w:t>
      </w:r>
      <w:r>
        <w:rPr>
          <w:rFonts w:hint="default" w:ascii="Times New Roman" w:hAnsi="Times New Roman" w:eastAsia="方正仿宋_GBK" w:cs="Times New Roman"/>
          <w:b w:val="0"/>
          <w:i w:val="0"/>
          <w:caps w:val="0"/>
          <w:color w:val="3E3E3E"/>
          <w:spacing w:val="0"/>
          <w:sz w:val="32"/>
          <w:szCs w:val="32"/>
          <w:shd w:val="clear" w:color="auto" w:fill="FFFFFF"/>
          <w:lang w:val="en-US" w:eastAsia="zh-CN"/>
        </w:rPr>
        <w:t>人，现需最少增加60人（其中：19人为有B2驾照）。</w:t>
      </w:r>
    </w:p>
    <w:p w14:paraId="5B1D0F2A">
      <w:pPr>
        <w:keepNext w:val="0"/>
        <w:keepLines w:val="0"/>
        <w:pageBreakBefore w:val="0"/>
        <w:widowControl w:val="0"/>
        <w:numPr>
          <w:ilvl w:val="0"/>
          <w:numId w:val="3"/>
        </w:numPr>
        <w:kinsoku/>
        <w:wordWrap/>
        <w:overflowPunct/>
        <w:topLinePunct w:val="0"/>
        <w:autoSpaceDE/>
        <w:autoSpaceDN/>
        <w:bidi w:val="0"/>
        <w:adjustRightInd/>
        <w:snapToGrid/>
        <w:spacing w:beforeAutospacing="0" w:after="0" w:afterAutospacing="0" w:line="540" w:lineRule="exact"/>
        <w:ind w:firstLine="640" w:firstLineChars="200"/>
        <w:jc w:val="both"/>
        <w:textAlignment w:val="auto"/>
        <w:rPr>
          <w:rFonts w:hint="default" w:ascii="Times New Roman" w:hAnsi="Times New Roman" w:eastAsia="方正仿宋_GBK" w:cs="Times New Roman"/>
          <w:b w:val="0"/>
          <w:i w:val="0"/>
          <w:caps w:val="0"/>
          <w:color w:val="3E3E3E"/>
          <w:spacing w:val="0"/>
          <w:sz w:val="32"/>
          <w:szCs w:val="32"/>
          <w:shd w:val="clear" w:color="auto" w:fill="FFFFFF"/>
          <w:lang w:val="en-US" w:eastAsia="zh-CN"/>
        </w:rPr>
      </w:pPr>
      <w:r>
        <w:rPr>
          <w:rFonts w:hint="default" w:ascii="Times New Roman" w:hAnsi="Times New Roman" w:eastAsia="方正仿宋_GBK" w:cs="Times New Roman"/>
          <w:b w:val="0"/>
          <w:i w:val="0"/>
          <w:caps w:val="0"/>
          <w:color w:val="3E3E3E"/>
          <w:spacing w:val="0"/>
          <w:sz w:val="32"/>
          <w:szCs w:val="32"/>
          <w:shd w:val="clear" w:color="auto" w:fill="FFFFFF"/>
          <w:lang w:val="en-US" w:eastAsia="zh-CN"/>
        </w:rPr>
        <w:t>环卫经费严重不足，经费起始基数低，增速过暖，支付成倍增长。垃圾填埋场设施设备没有相应的运行经费（包括垃圾填埋场环境监测费、排污许可证服务费等）和维修费，导致垃圾场经常性工作时断时续，影响了垃圾填埋工作正常运行，目前我单位启动洗扫车，每天三次洒水原因环卫经费的严重不足已经直接影响了工作的有序开展。</w:t>
      </w:r>
    </w:p>
    <w:p w14:paraId="30A63F26">
      <w:pPr>
        <w:pageBreakBefore w:val="0"/>
        <w:kinsoku/>
        <w:wordWrap/>
        <w:overflowPunct/>
        <w:topLinePunct w:val="0"/>
        <w:autoSpaceDE/>
        <w:autoSpaceDN/>
        <w:bidi w:val="0"/>
        <w:adjustRightInd/>
        <w:snapToGrid/>
        <w:spacing w:line="560" w:lineRule="exact"/>
        <w:ind w:firstLine="640" w:firstLineChars="200"/>
        <w:textAlignment w:val="auto"/>
        <w:rPr>
          <w:rFonts w:eastAsia="黑体"/>
          <w:color w:val="0000FF"/>
          <w:sz w:val="32"/>
          <w:szCs w:val="32"/>
        </w:rPr>
      </w:pPr>
      <w:r>
        <w:rPr>
          <w:rFonts w:hint="eastAsia" w:ascii="宋体" w:hAnsi="宋体" w:eastAsia="宋体"/>
          <w:sz w:val="32"/>
          <w:szCs w:val="32"/>
          <w:lang w:val="en-US" w:eastAsia="zh-CN"/>
        </w:rPr>
        <w:t>七</w:t>
      </w:r>
      <w:r>
        <w:rPr>
          <w:rFonts w:hint="eastAsia" w:ascii="宋体" w:hAnsi="宋体" w:eastAsia="宋体"/>
          <w:sz w:val="32"/>
          <w:szCs w:val="32"/>
        </w:rPr>
        <w:t>、有关建议</w:t>
      </w:r>
      <w:bookmarkEnd w:id="18"/>
    </w:p>
    <w:p w14:paraId="372279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bookmarkStart w:id="19" w:name="_Toc68703846"/>
      <w:r>
        <w:rPr>
          <w:rFonts w:hint="default" w:ascii="Times New Roman" w:hAnsi="Times New Roman" w:eastAsia="方正楷体_GBK" w:cs="Times New Roman"/>
          <w:b/>
          <w:bCs/>
          <w:sz w:val="32"/>
          <w:szCs w:val="32"/>
          <w:lang w:val="en-US" w:eastAsia="zh-CN"/>
        </w:rPr>
        <w:t>一是</w:t>
      </w:r>
      <w:r>
        <w:rPr>
          <w:rFonts w:hint="default" w:ascii="Times New Roman" w:hAnsi="Times New Roman" w:eastAsia="方正仿宋_GBK" w:cs="Times New Roman"/>
          <w:sz w:val="32"/>
          <w:szCs w:val="32"/>
          <w:lang w:val="en-US" w:eastAsia="zh-CN"/>
        </w:rPr>
        <w:t>加大驾驶员、车辆督查力度，</w:t>
      </w:r>
      <w:r>
        <w:rPr>
          <w:rFonts w:hint="default" w:ascii="Times New Roman" w:hAnsi="Times New Roman" w:eastAsia="方正仿宋_GBK" w:cs="Times New Roman"/>
          <w:b w:val="0"/>
          <w:i w:val="0"/>
          <w:caps w:val="0"/>
          <w:color w:val="3E3E3E"/>
          <w:spacing w:val="0"/>
          <w:sz w:val="32"/>
          <w:szCs w:val="32"/>
          <w:shd w:val="clear" w:color="auto" w:fill="FFFFFF"/>
          <w:lang w:val="en-US" w:eastAsia="zh-CN"/>
        </w:rPr>
        <w:t>实施有计划、有步骤、有落实的督查办法。每月至少召开2次安全生产工作部署会</w:t>
      </w:r>
      <w:r>
        <w:rPr>
          <w:rFonts w:hint="default" w:ascii="Times New Roman" w:hAnsi="Times New Roman" w:eastAsia="方正仿宋_GBK" w:cs="Times New Roman"/>
          <w:sz w:val="32"/>
          <w:szCs w:val="32"/>
          <w:lang w:val="en-US" w:eastAsia="zh-CN"/>
        </w:rPr>
        <w:t>，每月开展2次安全生产大检查，对检查发现问题，详细记录、及时反馈、及时整改。</w:t>
      </w:r>
      <w:r>
        <w:rPr>
          <w:rFonts w:hint="default"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sz w:val="32"/>
          <w:szCs w:val="32"/>
          <w:lang w:val="en-US" w:eastAsia="zh-CN"/>
        </w:rPr>
        <w:t>提高清扫标准，全面改善卫生质量。主次干道实行机扫作业为主，人扫作业为辅，为不影响居民的正常生产生活要求，每天早7点安排清扫车进行一次普扫作业，环卫工人确保每天16个小时的一线保洁时间；次要干道以人力作业为主，机扫作业为辅，加大环卫工人巡回保洁力度，确保责任区域内无成堆垃圾，路况允许的情况下，不定期使用清扫车辅助保洁；</w:t>
      </w:r>
      <w:r>
        <w:rPr>
          <w:rFonts w:hint="default" w:ascii="Times New Roman" w:hAnsi="Times New Roman" w:eastAsia="方正楷体_GBK" w:cs="Times New Roman"/>
          <w:b/>
          <w:bCs/>
          <w:sz w:val="32"/>
          <w:szCs w:val="32"/>
          <w:lang w:val="en-US" w:eastAsia="zh-CN"/>
        </w:rPr>
        <w:t>三是</w:t>
      </w:r>
      <w:r>
        <w:rPr>
          <w:rFonts w:hint="default" w:ascii="Times New Roman" w:hAnsi="Times New Roman" w:eastAsia="方正仿宋_GBK" w:cs="Times New Roman"/>
          <w:sz w:val="32"/>
          <w:szCs w:val="32"/>
          <w:lang w:val="en-US" w:eastAsia="zh-CN"/>
        </w:rPr>
        <w:t>加快推动环卫保洁工作联动机制。号召全民动员、全社会参与，把改善县城卫生环境工作做一项日常任务来抓。逐步实现垃圾清扫无缝化覆盖，加强对无清扫区域的管理，严格查处随意丢垃圾等不文明行为，从根源上整治垃圾产生源头，并加快推行垃圾分类收集。</w:t>
      </w:r>
      <w:r>
        <w:rPr>
          <w:rFonts w:hint="eastAsia" w:ascii="Times New Roman" w:hAnsi="Times New Roman" w:eastAsia="方正仿宋_GBK" w:cs="Times New Roman"/>
          <w:b/>
          <w:bCs/>
          <w:sz w:val="32"/>
          <w:szCs w:val="32"/>
          <w:lang w:val="en-US" w:eastAsia="zh-CN"/>
        </w:rPr>
        <w:t>四是</w:t>
      </w:r>
      <w:r>
        <w:rPr>
          <w:rFonts w:hint="eastAsia" w:ascii="Times New Roman" w:hAnsi="Times New Roman" w:eastAsia="方正仿宋_GBK" w:cs="Times New Roman"/>
          <w:sz w:val="32"/>
          <w:szCs w:val="32"/>
          <w:lang w:val="en-US" w:eastAsia="zh-CN"/>
        </w:rPr>
        <w:t>积极争取政府投资，实施垃圾填埋场封场建设项目。主要建设内容为对且末县现状生活垃圾填埋场进行封场覆盖并进行绿化种植，封场覆盖面积约6.0万平方米，对现状24座导气石龙进行修复及改造，新建53座导气井，新修建渗滤液处理车间一座，新建500立方米调节池一座。</w:t>
      </w:r>
      <w:r>
        <w:rPr>
          <w:rFonts w:hint="default" w:ascii="Times New Roman" w:hAnsi="Times New Roman" w:eastAsia="方正仿宋_GBK" w:cs="Times New Roman"/>
          <w:sz w:val="32"/>
          <w:szCs w:val="32"/>
          <w:lang w:eastAsia="zh-CN"/>
        </w:rPr>
        <w:t>加大</w:t>
      </w:r>
      <w:r>
        <w:rPr>
          <w:rFonts w:hint="eastAsia" w:eastAsia="方正仿宋_GBK" w:cs="Times New Roman"/>
          <w:sz w:val="32"/>
          <w:szCs w:val="32"/>
          <w:lang w:eastAsia="zh-CN"/>
        </w:rPr>
        <w:t>全面</w:t>
      </w:r>
      <w:r>
        <w:rPr>
          <w:rFonts w:hint="default" w:ascii="Times New Roman" w:hAnsi="Times New Roman" w:eastAsia="方正仿宋_GBK" w:cs="Times New Roman"/>
          <w:sz w:val="32"/>
          <w:szCs w:val="32"/>
          <w:lang w:eastAsia="zh-CN"/>
        </w:rPr>
        <w:t>宣传力度。采取灵活多样的形式，加强宣传，提高认识，</w:t>
      </w:r>
      <w:r>
        <w:rPr>
          <w:rFonts w:hint="default" w:ascii="Times New Roman" w:hAnsi="Times New Roman" w:eastAsia="方正仿宋_GBK" w:cs="Times New Roman"/>
          <w:sz w:val="32"/>
          <w:szCs w:val="32"/>
          <w:lang w:val="en-US" w:eastAsia="zh-CN"/>
        </w:rPr>
        <w:t>推荐垃圾分类，</w:t>
      </w:r>
      <w:r>
        <w:rPr>
          <w:rFonts w:hint="default" w:ascii="Times New Roman" w:hAnsi="Times New Roman" w:eastAsia="方正仿宋_GBK" w:cs="Times New Roman"/>
          <w:sz w:val="32"/>
          <w:szCs w:val="32"/>
        </w:rPr>
        <w:t>餐厨垃圾收运人员积极主动向餐饮经营户宣传餐厨垃圾收集的重要意义、作用，并严格要求经营户将餐厨垃圾倾倒在餐厨垃圾专用收集容器内，运往垃圾填埋场进行无害化处理，</w:t>
      </w:r>
      <w:r>
        <w:rPr>
          <w:rFonts w:hint="default" w:ascii="Times New Roman" w:hAnsi="Times New Roman" w:eastAsia="方正仿宋_GBK" w:cs="Times New Roman"/>
          <w:sz w:val="32"/>
          <w:szCs w:val="32"/>
          <w:lang w:val="en-US" w:eastAsia="zh-CN"/>
        </w:rPr>
        <w:t>运行单位</w:t>
      </w:r>
      <w:r>
        <w:rPr>
          <w:rFonts w:hint="default" w:ascii="Times New Roman" w:hAnsi="Times New Roman" w:eastAsia="方正仿宋_GBK" w:cs="Times New Roman"/>
          <w:sz w:val="32"/>
          <w:szCs w:val="32"/>
        </w:rPr>
        <w:t>建立</w:t>
      </w:r>
      <w:r>
        <w:rPr>
          <w:rFonts w:hint="default" w:ascii="Times New Roman" w:hAnsi="Times New Roman" w:eastAsia="方正仿宋_GBK" w:cs="Times New Roman"/>
          <w:sz w:val="32"/>
          <w:szCs w:val="32"/>
          <w:lang w:val="en-US" w:eastAsia="zh-CN"/>
        </w:rPr>
        <w:t>收运</w:t>
      </w:r>
      <w:r>
        <w:rPr>
          <w:rFonts w:hint="default" w:ascii="Times New Roman" w:hAnsi="Times New Roman" w:eastAsia="方正仿宋_GBK" w:cs="Times New Roman"/>
          <w:sz w:val="32"/>
          <w:szCs w:val="32"/>
        </w:rPr>
        <w:t>台账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作业人员定期对垃圾桶及车辆进行冲洗、消毒确保收集、转运环节不发生二次污染。</w:t>
      </w:r>
    </w:p>
    <w:p w14:paraId="53FA7C2C">
      <w:pPr>
        <w:pStyle w:val="3"/>
        <w:pageBreakBefore w:val="0"/>
        <w:kinsoku/>
        <w:wordWrap/>
        <w:overflowPunct/>
        <w:topLinePunct w:val="0"/>
        <w:autoSpaceDE/>
        <w:autoSpaceDN/>
        <w:bidi w:val="0"/>
        <w:adjustRightInd/>
        <w:snapToGrid/>
        <w:spacing w:before="0" w:after="0" w:line="560" w:lineRule="exact"/>
        <w:ind w:firstLine="643" w:firstLineChars="200"/>
        <w:textAlignment w:val="auto"/>
        <w:rPr>
          <w:rFonts w:ascii="宋体" w:hAnsi="宋体" w:eastAsia="宋体"/>
          <w:sz w:val="32"/>
          <w:szCs w:val="32"/>
        </w:rPr>
      </w:pPr>
      <w:r>
        <w:rPr>
          <w:rFonts w:hint="eastAsia" w:ascii="宋体" w:hAnsi="宋体" w:eastAsia="宋体"/>
          <w:sz w:val="32"/>
          <w:szCs w:val="32"/>
          <w:lang w:val="en-US" w:eastAsia="zh-CN"/>
        </w:rPr>
        <w:t>八</w:t>
      </w:r>
      <w:r>
        <w:rPr>
          <w:rFonts w:hint="eastAsia" w:ascii="宋体" w:hAnsi="宋体" w:eastAsia="宋体"/>
          <w:sz w:val="32"/>
          <w:szCs w:val="32"/>
        </w:rPr>
        <w:t>、其他需要说明的问题</w:t>
      </w:r>
      <w:bookmarkEnd w:id="19"/>
    </w:p>
    <w:p w14:paraId="4E928F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无</w:t>
      </w:r>
    </w:p>
    <w:p w14:paraId="0E8A3ED1">
      <w:pPr>
        <w:pageBreakBefore w:val="0"/>
        <w:kinsoku/>
        <w:wordWrap/>
        <w:overflowPunct/>
        <w:topLinePunct w:val="0"/>
        <w:autoSpaceDE/>
        <w:autoSpaceDN/>
        <w:bidi w:val="0"/>
        <w:adjustRightInd/>
        <w:snapToGrid/>
        <w:spacing w:line="560" w:lineRule="exact"/>
        <w:ind w:firstLine="600" w:firstLineChars="200"/>
        <w:textAlignment w:val="auto"/>
      </w:pPr>
    </w:p>
    <w:sectPr>
      <w:pgSz w:w="11906" w:h="16838"/>
      <w:pgMar w:top="1928" w:right="1531" w:bottom="1701" w:left="1531" w:header="737" w:footer="851" w:gutter="0"/>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42B7ED7-FA3C-4AA5-A904-B8C4FECBFE3E}"/>
  </w:font>
  <w:font w:name="黑体">
    <w:panose1 w:val="02010609060101010101"/>
    <w:charset w:val="86"/>
    <w:family w:val="auto"/>
    <w:pitch w:val="default"/>
    <w:sig w:usb0="800002BF" w:usb1="38CF7CFA" w:usb2="00000016" w:usb3="00000000" w:csb0="00040001" w:csb1="00000000"/>
    <w:embedRegular r:id="rId2" w:fontKey="{4740F798-A7C3-4411-866A-CD3A238D36C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EA032F56-EF27-40DC-A7E4-AC76B74F4F5B}"/>
  </w:font>
  <w:font w:name="等线 Light">
    <w:panose1 w:val="02010600030101010101"/>
    <w:charset w:val="86"/>
    <w:family w:val="auto"/>
    <w:pitch w:val="default"/>
    <w:sig w:usb0="A00002BF" w:usb1="38CF7CFA" w:usb2="00000016" w:usb3="00000000" w:csb0="0004000F" w:csb1="00000000"/>
    <w:embedRegular r:id="rId4" w:fontKey="{CF21FE24-D7F9-46F7-8E77-2F10AFEF18C7}"/>
  </w:font>
  <w:font w:name="等线">
    <w:panose1 w:val="02010600030101010101"/>
    <w:charset w:val="86"/>
    <w:family w:val="auto"/>
    <w:pitch w:val="default"/>
    <w:sig w:usb0="A00002BF" w:usb1="38CF7CFA" w:usb2="00000016" w:usb3="00000000" w:csb0="0004000F" w:csb1="00000000"/>
  </w:font>
  <w:font w:name="红豆小标宋简体">
    <w:altName w:val="宋体"/>
    <w:panose1 w:val="02000509000000000000"/>
    <w:charset w:val="86"/>
    <w:family w:val="auto"/>
    <w:pitch w:val="default"/>
    <w:sig w:usb0="00000000" w:usb1="00000000" w:usb2="00000012" w:usb3="00000000" w:csb0="00040001" w:csb1="00000000"/>
    <w:embedRegular r:id="rId5" w:fontKey="{843C6964-AB07-4E66-9F91-8F7B6B5C0E04}"/>
  </w:font>
  <w:font w:name="方正仿宋_GBK">
    <w:panose1 w:val="02000000000000000000"/>
    <w:charset w:val="86"/>
    <w:family w:val="auto"/>
    <w:pitch w:val="default"/>
    <w:sig w:usb0="A00002BF" w:usb1="38CF7CFA" w:usb2="00082016" w:usb3="00000000" w:csb0="00040001" w:csb1="00000000"/>
    <w:embedRegular r:id="rId6" w:fontKey="{71A9495E-20BE-42D9-8405-B7A6F158526A}"/>
  </w:font>
  <w:font w:name="方正楷体_GBK">
    <w:panose1 w:val="03000509000000000000"/>
    <w:charset w:val="86"/>
    <w:family w:val="auto"/>
    <w:pitch w:val="default"/>
    <w:sig w:usb0="00000001" w:usb1="080E0000" w:usb2="00000000" w:usb3="00000000" w:csb0="00040000" w:csb1="00000000"/>
    <w:embedRegular r:id="rId7" w:fontKey="{C3B84E21-4BB4-42DE-B202-470CC3A2F33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2471A3"/>
    <w:multiLevelType w:val="singleLevel"/>
    <w:tmpl w:val="F82471A3"/>
    <w:lvl w:ilvl="0" w:tentative="0">
      <w:start w:val="1"/>
      <w:numFmt w:val="decimal"/>
      <w:suff w:val="nothing"/>
      <w:lvlText w:val="%1、"/>
      <w:lvlJc w:val="left"/>
    </w:lvl>
  </w:abstractNum>
  <w:abstractNum w:abstractNumId="1">
    <w:nsid w:val="11C8EA77"/>
    <w:multiLevelType w:val="singleLevel"/>
    <w:tmpl w:val="11C8EA77"/>
    <w:lvl w:ilvl="0" w:tentative="0">
      <w:start w:val="2"/>
      <w:numFmt w:val="chineseCounting"/>
      <w:suff w:val="nothing"/>
      <w:lvlText w:val="（%1）"/>
      <w:lvlJc w:val="left"/>
      <w:rPr>
        <w:rFonts w:hint="eastAsia"/>
      </w:rPr>
    </w:lvl>
  </w:abstractNum>
  <w:abstractNum w:abstractNumId="2">
    <w:nsid w:val="6F57EF9A"/>
    <w:multiLevelType w:val="singleLevel"/>
    <w:tmpl w:val="6F57EF9A"/>
    <w:lvl w:ilvl="0" w:tentative="0">
      <w:start w:val="4"/>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zYTY1ODhmZjRiY2MxNDhlNzhkN2RkNzk0ZmMyNjIifQ=="/>
    <w:docVar w:name="KSO_WPS_MARK_KEY" w:val="b3fc2acd-51a9-45ce-8d80-18e6d2738da8"/>
  </w:docVars>
  <w:rsids>
    <w:rsidRoot w:val="007D49C5"/>
    <w:rsid w:val="000D63FA"/>
    <w:rsid w:val="004C4CA7"/>
    <w:rsid w:val="005B64E8"/>
    <w:rsid w:val="00614288"/>
    <w:rsid w:val="00792CFE"/>
    <w:rsid w:val="007D49C5"/>
    <w:rsid w:val="008175E0"/>
    <w:rsid w:val="008C631D"/>
    <w:rsid w:val="00A114ED"/>
    <w:rsid w:val="00B24331"/>
    <w:rsid w:val="00EB3433"/>
    <w:rsid w:val="031A7868"/>
    <w:rsid w:val="03476241"/>
    <w:rsid w:val="04700DA8"/>
    <w:rsid w:val="04B93FED"/>
    <w:rsid w:val="05137986"/>
    <w:rsid w:val="05227DA5"/>
    <w:rsid w:val="055B3806"/>
    <w:rsid w:val="05A94EEA"/>
    <w:rsid w:val="05DE7F94"/>
    <w:rsid w:val="06B01930"/>
    <w:rsid w:val="06CB79D9"/>
    <w:rsid w:val="07E90852"/>
    <w:rsid w:val="07F90DCA"/>
    <w:rsid w:val="08D20D13"/>
    <w:rsid w:val="098450A7"/>
    <w:rsid w:val="0C4D0F1B"/>
    <w:rsid w:val="0E2F1422"/>
    <w:rsid w:val="0F2A6BF7"/>
    <w:rsid w:val="0F582B65"/>
    <w:rsid w:val="10AD5132"/>
    <w:rsid w:val="12D44BF8"/>
    <w:rsid w:val="14091AB7"/>
    <w:rsid w:val="163C4F8E"/>
    <w:rsid w:val="170F61FF"/>
    <w:rsid w:val="1790439E"/>
    <w:rsid w:val="179E57D5"/>
    <w:rsid w:val="17A70B2D"/>
    <w:rsid w:val="181635BD"/>
    <w:rsid w:val="19FE07AD"/>
    <w:rsid w:val="1A750A6F"/>
    <w:rsid w:val="1B711E5D"/>
    <w:rsid w:val="1BC577D4"/>
    <w:rsid w:val="1C32764F"/>
    <w:rsid w:val="1C7B4336"/>
    <w:rsid w:val="1C8C20A0"/>
    <w:rsid w:val="1CDB6B83"/>
    <w:rsid w:val="1D723F37"/>
    <w:rsid w:val="1D785367"/>
    <w:rsid w:val="1DFF7317"/>
    <w:rsid w:val="1E5942A8"/>
    <w:rsid w:val="2309444A"/>
    <w:rsid w:val="24816262"/>
    <w:rsid w:val="24B65A3B"/>
    <w:rsid w:val="26957205"/>
    <w:rsid w:val="286F59FA"/>
    <w:rsid w:val="29E163A7"/>
    <w:rsid w:val="2AE01F34"/>
    <w:rsid w:val="2C9F5547"/>
    <w:rsid w:val="2CE51A84"/>
    <w:rsid w:val="2D746AAB"/>
    <w:rsid w:val="2EEB0EA8"/>
    <w:rsid w:val="2F6F3887"/>
    <w:rsid w:val="30883CA1"/>
    <w:rsid w:val="30ED02FE"/>
    <w:rsid w:val="30EE4289"/>
    <w:rsid w:val="31022F50"/>
    <w:rsid w:val="32292413"/>
    <w:rsid w:val="326E42CA"/>
    <w:rsid w:val="32AE0DEC"/>
    <w:rsid w:val="33A15FD9"/>
    <w:rsid w:val="33C62BDD"/>
    <w:rsid w:val="363E53ED"/>
    <w:rsid w:val="36B72533"/>
    <w:rsid w:val="36DF0CC5"/>
    <w:rsid w:val="370074BA"/>
    <w:rsid w:val="370E1BD7"/>
    <w:rsid w:val="38A50319"/>
    <w:rsid w:val="38DC5317"/>
    <w:rsid w:val="3A48646F"/>
    <w:rsid w:val="3B0A7912"/>
    <w:rsid w:val="3C067321"/>
    <w:rsid w:val="3CAC611A"/>
    <w:rsid w:val="3E6D3687"/>
    <w:rsid w:val="3ECC62FD"/>
    <w:rsid w:val="3F2F15CE"/>
    <w:rsid w:val="4057649F"/>
    <w:rsid w:val="40A35A86"/>
    <w:rsid w:val="40B33EF2"/>
    <w:rsid w:val="40CE5EA1"/>
    <w:rsid w:val="42091919"/>
    <w:rsid w:val="43182414"/>
    <w:rsid w:val="43BD286A"/>
    <w:rsid w:val="444E200D"/>
    <w:rsid w:val="45AC059F"/>
    <w:rsid w:val="46507BB3"/>
    <w:rsid w:val="491158E1"/>
    <w:rsid w:val="4A7C25BE"/>
    <w:rsid w:val="4AC02A09"/>
    <w:rsid w:val="4B2F10F0"/>
    <w:rsid w:val="4B627E51"/>
    <w:rsid w:val="4C22332E"/>
    <w:rsid w:val="4F2A7373"/>
    <w:rsid w:val="50E05F3B"/>
    <w:rsid w:val="52A33CB1"/>
    <w:rsid w:val="551A250B"/>
    <w:rsid w:val="55B84242"/>
    <w:rsid w:val="56796849"/>
    <w:rsid w:val="58326EA9"/>
    <w:rsid w:val="596F3C2E"/>
    <w:rsid w:val="599E6993"/>
    <w:rsid w:val="59A11CCE"/>
    <w:rsid w:val="5C846314"/>
    <w:rsid w:val="5DA95371"/>
    <w:rsid w:val="5FF23477"/>
    <w:rsid w:val="607B3556"/>
    <w:rsid w:val="609E54CA"/>
    <w:rsid w:val="626A7D5A"/>
    <w:rsid w:val="6309620D"/>
    <w:rsid w:val="65CA7F25"/>
    <w:rsid w:val="67177D85"/>
    <w:rsid w:val="680C5410"/>
    <w:rsid w:val="68F11999"/>
    <w:rsid w:val="692B0F05"/>
    <w:rsid w:val="692C57AE"/>
    <w:rsid w:val="6A154A4F"/>
    <w:rsid w:val="6A2E42A8"/>
    <w:rsid w:val="6B2D5DC9"/>
    <w:rsid w:val="6C021003"/>
    <w:rsid w:val="6EC64CBE"/>
    <w:rsid w:val="6FA46CBD"/>
    <w:rsid w:val="709F5073"/>
    <w:rsid w:val="716F2C97"/>
    <w:rsid w:val="719A3A8C"/>
    <w:rsid w:val="72C37FC0"/>
    <w:rsid w:val="75866801"/>
    <w:rsid w:val="75C12D1F"/>
    <w:rsid w:val="763A0251"/>
    <w:rsid w:val="77B43DC5"/>
    <w:rsid w:val="78554F98"/>
    <w:rsid w:val="7A1C14E2"/>
    <w:rsid w:val="7BDE0F2D"/>
    <w:rsid w:val="7CF90201"/>
    <w:rsid w:val="7F5D2B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3">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widowControl/>
      <w:spacing w:before="240" w:after="60"/>
      <w:jc w:val="center"/>
      <w:outlineLvl w:val="0"/>
    </w:pPr>
    <w:rPr>
      <w:rFonts w:asciiTheme="majorHAnsi" w:hAnsiTheme="majorHAnsi" w:eastAsiaTheme="majorEastAsia"/>
      <w:b/>
      <w:bCs/>
      <w:kern w:val="28"/>
      <w:sz w:val="32"/>
      <w:szCs w:val="32"/>
    </w:rPr>
  </w:style>
  <w:style w:type="paragraph" w:styleId="5">
    <w:name w:val="annotation text"/>
    <w:basedOn w:val="1"/>
    <w:qFormat/>
    <w:uiPriority w:val="0"/>
    <w:pPr>
      <w:jc w:val="left"/>
    </w:pPr>
  </w:style>
  <w:style w:type="paragraph" w:styleId="6">
    <w:name w:val="footer"/>
    <w:basedOn w:val="1"/>
    <w:link w:val="17"/>
    <w:semiHidden/>
    <w:unhideWhenUsed/>
    <w:qFormat/>
    <w:uiPriority w:val="99"/>
    <w:pPr>
      <w:tabs>
        <w:tab w:val="center" w:pos="4153"/>
        <w:tab w:val="right" w:pos="8306"/>
      </w:tabs>
      <w:snapToGrid w:val="0"/>
      <w:jc w:val="left"/>
    </w:pPr>
    <w:rPr>
      <w:sz w:val="18"/>
      <w:szCs w:val="18"/>
    </w:rPr>
  </w:style>
  <w:style w:type="paragraph" w:styleId="7">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character" w:customStyle="1" w:styleId="13">
    <w:name w:val="标题 1 Char"/>
    <w:basedOn w:val="11"/>
    <w:link w:val="3"/>
    <w:qFormat/>
    <w:uiPriority w:val="9"/>
    <w:rPr>
      <w:rFonts w:ascii="Times New Roman" w:hAnsi="Times New Roman" w:eastAsia="仿宋_GB2312" w:cs="Times New Roman"/>
      <w:b/>
      <w:bCs/>
      <w:kern w:val="44"/>
      <w:sz w:val="44"/>
      <w:szCs w:val="44"/>
    </w:rPr>
  </w:style>
  <w:style w:type="character" w:customStyle="1" w:styleId="14">
    <w:name w:val="标题 2 Char"/>
    <w:basedOn w:val="11"/>
    <w:link w:val="4"/>
    <w:qFormat/>
    <w:uiPriority w:val="9"/>
    <w:rPr>
      <w:rFonts w:asciiTheme="majorHAnsi" w:hAnsiTheme="majorHAnsi" w:eastAsiaTheme="majorEastAsia" w:cstheme="majorBidi"/>
      <w:b/>
      <w:bCs/>
      <w:sz w:val="32"/>
      <w:szCs w:val="32"/>
    </w:rPr>
  </w:style>
  <w:style w:type="paragraph" w:customStyle="1" w:styleId="15">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6">
    <w:name w:val="页眉 Char"/>
    <w:basedOn w:val="11"/>
    <w:link w:val="7"/>
    <w:semiHidden/>
    <w:qFormat/>
    <w:uiPriority w:val="99"/>
    <w:rPr>
      <w:rFonts w:ascii="Times New Roman" w:hAnsi="Times New Roman" w:eastAsia="仿宋_GB2312" w:cs="Times New Roman"/>
      <w:sz w:val="18"/>
      <w:szCs w:val="18"/>
    </w:rPr>
  </w:style>
  <w:style w:type="character" w:customStyle="1" w:styleId="17">
    <w:name w:val="页脚 Char"/>
    <w:basedOn w:val="11"/>
    <w:link w:val="6"/>
    <w:semiHidden/>
    <w:qFormat/>
    <w:uiPriority w:val="99"/>
    <w:rPr>
      <w:rFonts w:ascii="Times New Roman" w:hAnsi="Times New Roman" w:eastAsia="仿宋_GB2312" w:cs="Times New Roman"/>
      <w:sz w:val="18"/>
      <w:szCs w:val="18"/>
    </w:rPr>
  </w:style>
  <w:style w:type="paragraph" w:customStyle="1" w:styleId="18">
    <w:name w:val="闻政-正文段落文字"/>
    <w:basedOn w:val="1"/>
    <w:qFormat/>
    <w:uiPriority w:val="3"/>
    <w:pPr>
      <w:spacing w:line="500" w:lineRule="exact"/>
      <w:ind w:firstLine="200"/>
    </w:pPr>
    <w:rPr>
      <w:kern w:val="0"/>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7411</Words>
  <Characters>7743</Characters>
  <Lines>37</Lines>
  <Paragraphs>10</Paragraphs>
  <TotalTime>3</TotalTime>
  <ScaleCrop>false</ScaleCrop>
  <LinksUpToDate>false</LinksUpToDate>
  <CharactersWithSpaces>7767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2021-04-07T08:01:00Z</dcterms:created>
  <dc:creator>翘楚</dc:creator>
  <cp:lastModifiedBy>雨。</cp:lastModifiedBy>
  <dcterms:modified xsi:type="dcterms:W3CDTF">2024-11-29T10:39:31Z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AA9389B81E9745BFBDAE03A318411B76_13</vt:lpwstr>
  </property>
</Properties>
</file>